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565341" w14:textId="6CB5621C" w:rsidR="00815EDA" w:rsidRPr="00DC2BCA" w:rsidRDefault="00DC2BCA" w:rsidP="00815EDA">
      <w:pPr>
        <w:spacing w:line="360" w:lineRule="auto"/>
        <w:jc w:val="center"/>
        <w:rPr>
          <w:rFonts w:ascii="Century Gothic" w:hAnsi="Century Gothic"/>
          <w:b/>
          <w:noProof/>
          <w:sz w:val="32"/>
          <w:szCs w:val="32"/>
          <w:lang w:val="it-CH"/>
        </w:rPr>
      </w:pPr>
      <w:r>
        <w:rPr>
          <w:rFonts w:ascii="Century Gothic" w:hAnsi="Century Gothic"/>
          <w:b/>
          <w:noProof/>
          <w:sz w:val="32"/>
          <w:szCs w:val="32"/>
          <w:lang w:val="it-CH"/>
        </w:rPr>
        <w:t xml:space="preserve">Diapositive commentate </w:t>
      </w:r>
      <w:r w:rsidR="00391E27">
        <w:rPr>
          <w:rFonts w:ascii="Century Gothic" w:hAnsi="Century Gothic"/>
          <w:b/>
          <w:noProof/>
          <w:sz w:val="32"/>
          <w:szCs w:val="32"/>
          <w:lang w:val="it-CH"/>
        </w:rPr>
        <w:t>studenti</w:t>
      </w:r>
      <w:r>
        <w:rPr>
          <w:rFonts w:ascii="Century Gothic" w:hAnsi="Century Gothic"/>
          <w:b/>
          <w:noProof/>
          <w:sz w:val="32"/>
          <w:szCs w:val="32"/>
          <w:lang w:val="it-CH"/>
        </w:rPr>
        <w:t xml:space="preserve"> </w:t>
      </w:r>
      <w:r w:rsidR="00815EDA" w:rsidRPr="00DC2BCA">
        <w:rPr>
          <w:rFonts w:ascii="Century Gothic" w:hAnsi="Century Gothic"/>
          <w:b/>
          <w:noProof/>
          <w:sz w:val="32"/>
          <w:szCs w:val="32"/>
          <w:lang w:val="it-CH"/>
        </w:rPr>
        <w:t>– Modul</w:t>
      </w:r>
      <w:r w:rsidR="0056343E" w:rsidRPr="00DC2BCA">
        <w:rPr>
          <w:rFonts w:ascii="Century Gothic" w:hAnsi="Century Gothic"/>
          <w:b/>
          <w:noProof/>
          <w:sz w:val="32"/>
          <w:szCs w:val="32"/>
          <w:lang w:val="it-CH"/>
        </w:rPr>
        <w:t>o</w:t>
      </w:r>
      <w:r w:rsidR="00815EDA" w:rsidRPr="00DC2BCA">
        <w:rPr>
          <w:rFonts w:ascii="Century Gothic" w:hAnsi="Century Gothic"/>
          <w:b/>
          <w:noProof/>
          <w:sz w:val="32"/>
          <w:szCs w:val="32"/>
          <w:lang w:val="it-CH"/>
        </w:rPr>
        <w:t xml:space="preserve"> 1</w:t>
      </w:r>
    </w:p>
    <w:p w14:paraId="5CC4E99C" w14:textId="77777777" w:rsidR="00815EDA" w:rsidRPr="00DC2BCA" w:rsidRDefault="00815EDA" w:rsidP="00815EDA">
      <w:pPr>
        <w:rPr>
          <w:rFonts w:ascii="Century Gothic" w:hAnsi="Century Gothic"/>
          <w:lang w:val="it-CH"/>
        </w:rPr>
      </w:pPr>
    </w:p>
    <w:tbl>
      <w:tblPr>
        <w:tblW w:w="9356" w:type="dxa"/>
        <w:tblInd w:w="108" w:type="dxa"/>
        <w:tblBorders>
          <w:top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36"/>
        <w:gridCol w:w="4820"/>
      </w:tblGrid>
      <w:tr w:rsidR="000519A8" w:rsidRPr="0083752A" w14:paraId="2522C3A4" w14:textId="77777777" w:rsidTr="0A640B87">
        <w:tc>
          <w:tcPr>
            <w:tcW w:w="4536" w:type="dxa"/>
          </w:tcPr>
          <w:p w14:paraId="148748B7" w14:textId="77777777" w:rsidR="000519A8" w:rsidRPr="0083752A" w:rsidRDefault="000519A8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 w:rsidRPr="008C3ADC"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  <w:drawing>
                <wp:inline distT="0" distB="0" distL="0" distR="0" wp14:anchorId="00C4AA64" wp14:editId="76F6D586">
                  <wp:extent cx="2734168" cy="1537970"/>
                  <wp:effectExtent l="19050" t="19050" r="28575" b="24130"/>
                  <wp:docPr id="98" name="Grafik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Grafik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168" cy="153797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24FD5140" w14:textId="77777777" w:rsidR="000519A8" w:rsidRPr="0083752A" w:rsidRDefault="000519A8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</w:rPr>
            </w:pPr>
          </w:p>
        </w:tc>
      </w:tr>
      <w:tr w:rsidR="000519A8" w:rsidRPr="0083752A" w14:paraId="6217F279" w14:textId="77777777" w:rsidTr="0A640B87">
        <w:tc>
          <w:tcPr>
            <w:tcW w:w="4536" w:type="dxa"/>
          </w:tcPr>
          <w:p w14:paraId="41B837AE" w14:textId="77777777" w:rsidR="000519A8" w:rsidRPr="008C3ADC" w:rsidRDefault="000519A8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 w:rsidRPr="008C3ADC"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  <w:drawing>
                <wp:inline distT="0" distB="0" distL="0" distR="0" wp14:anchorId="341F667D" wp14:editId="69F7965A">
                  <wp:extent cx="2734168" cy="1537970"/>
                  <wp:effectExtent l="19050" t="19050" r="28575" b="2413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Grafik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168" cy="153797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533CE487" w14:textId="77777777" w:rsidR="000519A8" w:rsidRPr="0083752A" w:rsidRDefault="000519A8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</w:rPr>
            </w:pPr>
          </w:p>
        </w:tc>
      </w:tr>
      <w:tr w:rsidR="000519A8" w:rsidRPr="0083752A" w14:paraId="1F0371F8" w14:textId="77777777" w:rsidTr="0A640B87">
        <w:tc>
          <w:tcPr>
            <w:tcW w:w="4536" w:type="dxa"/>
          </w:tcPr>
          <w:p w14:paraId="4BBDE738" w14:textId="77777777" w:rsidR="000519A8" w:rsidRPr="008C3ADC" w:rsidRDefault="000519A8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 w:rsidRPr="008C3ADC"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  <w:drawing>
                <wp:inline distT="0" distB="0" distL="0" distR="0" wp14:anchorId="5B9864DD" wp14:editId="457687F9">
                  <wp:extent cx="2734168" cy="1537970"/>
                  <wp:effectExtent l="19050" t="19050" r="28575" b="24130"/>
                  <wp:docPr id="58" name="Grafik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Grafik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168" cy="153797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4F5C3253" w14:textId="77777777" w:rsidR="000519A8" w:rsidRPr="0083752A" w:rsidRDefault="000519A8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</w:rPr>
            </w:pPr>
          </w:p>
        </w:tc>
      </w:tr>
      <w:tr w:rsidR="000519A8" w:rsidRPr="0083752A" w14:paraId="4D2A7A16" w14:textId="77777777" w:rsidTr="0A640B87">
        <w:tc>
          <w:tcPr>
            <w:tcW w:w="4536" w:type="dxa"/>
          </w:tcPr>
          <w:p w14:paraId="62380C6F" w14:textId="77777777" w:rsidR="000519A8" w:rsidRPr="008C3ADC" w:rsidRDefault="000519A8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 w:rsidRPr="008C3ADC"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  <w:drawing>
                <wp:inline distT="0" distB="0" distL="0" distR="0" wp14:anchorId="57CE3539" wp14:editId="342E6BF0">
                  <wp:extent cx="2734168" cy="1537970"/>
                  <wp:effectExtent l="19050" t="19050" r="28575" b="24130"/>
                  <wp:docPr id="97" name="Grafik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Grafik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168" cy="153797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1B41FA42" w14:textId="77777777" w:rsidR="000519A8" w:rsidRPr="0083752A" w:rsidRDefault="000519A8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</w:rPr>
            </w:pPr>
          </w:p>
        </w:tc>
      </w:tr>
      <w:tr w:rsidR="000519A8" w:rsidRPr="0083752A" w14:paraId="312D77F5" w14:textId="77777777" w:rsidTr="0A640B87">
        <w:tc>
          <w:tcPr>
            <w:tcW w:w="4536" w:type="dxa"/>
          </w:tcPr>
          <w:p w14:paraId="719A7C19" w14:textId="77777777" w:rsidR="000519A8" w:rsidRDefault="000519A8" w:rsidP="00D86B1E">
            <w:pPr>
              <w:spacing w:before="200" w:after="200"/>
              <w:ind w:left="34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9EFB316" wp14:editId="49CB760C">
                  <wp:extent cx="2743198" cy="1543048"/>
                  <wp:effectExtent l="19050" t="19050" r="19685" b="19685"/>
                  <wp:docPr id="181" name="Grafik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Grafik 18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8" cy="154304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4E97D0AE" w14:textId="77777777" w:rsidR="000519A8" w:rsidRPr="0083752A" w:rsidRDefault="000519A8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</w:rPr>
            </w:pPr>
          </w:p>
        </w:tc>
      </w:tr>
      <w:tr w:rsidR="000519A8" w:rsidRPr="0083752A" w14:paraId="23348711" w14:textId="77777777" w:rsidTr="0A640B87">
        <w:tc>
          <w:tcPr>
            <w:tcW w:w="4536" w:type="dxa"/>
          </w:tcPr>
          <w:p w14:paraId="385FB630" w14:textId="77777777" w:rsidR="000519A8" w:rsidRDefault="000519A8" w:rsidP="00D86B1E">
            <w:pPr>
              <w:spacing w:before="200" w:after="200"/>
              <w:ind w:left="34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8416945" wp14:editId="4D5B6507">
                  <wp:extent cx="2743198" cy="1543048"/>
                  <wp:effectExtent l="19050" t="19050" r="19685" b="19685"/>
                  <wp:docPr id="182" name="Grafik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Grafik 182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8" cy="154304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4ADD3484" w14:textId="77777777" w:rsidR="000519A8" w:rsidRPr="0083752A" w:rsidRDefault="000519A8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</w:rPr>
            </w:pPr>
          </w:p>
        </w:tc>
      </w:tr>
      <w:tr w:rsidR="000519A8" w:rsidRPr="00BD3244" w14:paraId="19B473A8" w14:textId="77777777" w:rsidTr="0A640B87">
        <w:tc>
          <w:tcPr>
            <w:tcW w:w="4536" w:type="dxa"/>
          </w:tcPr>
          <w:p w14:paraId="312E6C38" w14:textId="77777777" w:rsidR="000519A8" w:rsidRPr="008C3ADC" w:rsidRDefault="000519A8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>
              <w:rPr>
                <w:noProof/>
              </w:rPr>
              <w:drawing>
                <wp:inline distT="0" distB="0" distL="0" distR="0" wp14:anchorId="75AFBC92" wp14:editId="0ED930B6">
                  <wp:extent cx="2743198" cy="1543048"/>
                  <wp:effectExtent l="19050" t="19050" r="19685" b="19685"/>
                  <wp:docPr id="73" name="Grafik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Grafik 73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8" cy="154304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6A40F060" w14:textId="54B62E9C" w:rsidR="00527E10" w:rsidRPr="00FD0626" w:rsidRDefault="00527E10" w:rsidP="00527E10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FD062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Il concetto di insegnamento-apprendimento per </w:t>
            </w:r>
            <w:r w:rsidR="00C26AE5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persone in formazione</w:t>
            </w:r>
            <w:r w:rsidRPr="00FD062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è costituito da tre componenti principali: </w:t>
            </w:r>
            <w:r w:rsidR="00BD47F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«</w:t>
            </w:r>
            <w:r w:rsidRPr="00FD062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conoscenze e strumenti</w:t>
            </w:r>
            <w:r w:rsidR="00BD47F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»</w:t>
            </w:r>
            <w:r w:rsidRPr="00FD062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, </w:t>
            </w:r>
            <w:r w:rsidR="00BD47F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«</w:t>
            </w:r>
            <w:r w:rsidRPr="00FD062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sviluppo della propria </w:t>
            </w:r>
            <w:r w:rsidR="00277EC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idea imprenditoriale</w:t>
            </w:r>
            <w:r w:rsidR="00BD47F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»</w:t>
            </w:r>
            <w:r w:rsidRPr="00FD062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e </w:t>
            </w:r>
            <w:r w:rsidR="00BD47F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«</w:t>
            </w:r>
            <w:r w:rsidRPr="00FD062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casi </w:t>
            </w:r>
            <w:r w:rsidR="005D3ED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di studio </w:t>
            </w:r>
            <w:r w:rsidRPr="00FD062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relativi a imprenditori</w:t>
            </w:r>
            <w:r w:rsidR="00BD47F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»</w:t>
            </w:r>
            <w:r w:rsidRPr="00FD062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.</w:t>
            </w:r>
          </w:p>
          <w:p w14:paraId="58527268" w14:textId="29279D17" w:rsidR="00527E10" w:rsidRPr="00FD0626" w:rsidRDefault="00527E10" w:rsidP="00527E10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FD062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Nell'area </w:t>
            </w:r>
            <w:r w:rsidR="00BD47F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«</w:t>
            </w:r>
            <w:r w:rsidRPr="00FD062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conoscenze</w:t>
            </w:r>
            <w:r w:rsidR="00BD47F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»</w:t>
            </w:r>
            <w:r w:rsidRPr="00FD062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si costruiscono le conoscenze di base per la </w:t>
            </w:r>
            <w:r w:rsidR="00BC33E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creazione</w:t>
            </w:r>
            <w:r w:rsidRPr="00FD062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di un'impresa. Inoltre, </w:t>
            </w:r>
            <w:r w:rsidR="00C26AE5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persone in formazione</w:t>
            </w:r>
            <w:r w:rsidRPr="00FD062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ricevono gli strumenti (ad esempio, istruzioni, modelli) per poter compiere i passi necessari all’impostazione della propria </w:t>
            </w:r>
            <w:r w:rsidR="00277EC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idea imprenditoriale</w:t>
            </w:r>
            <w:r w:rsidRPr="00FD062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. Di conseguenza, l'area </w:t>
            </w:r>
            <w:r w:rsidR="00BD47F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«</w:t>
            </w:r>
            <w:r w:rsidRPr="00FD062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Sviluppo di una propria </w:t>
            </w:r>
            <w:r w:rsidR="00277EC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idea imprenditoriale</w:t>
            </w:r>
            <w:r w:rsidR="00BD47F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»</w:t>
            </w:r>
            <w:r w:rsidRPr="00FD062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collega le conoscenze acquisite con la loro applicazione tramite l’impiego degli strumenti del mestiere.</w:t>
            </w:r>
          </w:p>
          <w:p w14:paraId="57B2D33E" w14:textId="1668142A" w:rsidR="0034777E" w:rsidRPr="004674E5" w:rsidRDefault="0034777E" w:rsidP="0034777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4674E5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Due cose sono emerse </w:t>
            </w:r>
            <w:r w:rsidR="00BC33E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ne</w:t>
            </w:r>
            <w:r w:rsidR="005D3ED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 casi di studio</w:t>
            </w:r>
            <w:r w:rsidRPr="004674E5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: </w:t>
            </w:r>
          </w:p>
          <w:p w14:paraId="025ED602" w14:textId="31DA3ADE" w:rsidR="0034777E" w:rsidRPr="004674E5" w:rsidRDefault="0034777E" w:rsidP="0034777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4674E5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In primo luogo, i casi toccano proprio quei problemi che più frequentemente sono responsabili del fallimento </w:t>
            </w:r>
            <w:r w:rsidR="00BC33E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di un’azienda</w:t>
            </w:r>
            <w:r w:rsidRPr="004674E5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(ad esempio, i conflitti all’interno </w:t>
            </w:r>
            <w:proofErr w:type="gramStart"/>
            <w:r w:rsidRPr="004674E5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del </w:t>
            </w:r>
            <w:r w:rsidR="00BC33E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team</w:t>
            </w:r>
            <w:proofErr w:type="gramEnd"/>
            <w:r w:rsidRPr="004674E5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o un concetto di marketing che non si adatta alla startup).</w:t>
            </w:r>
          </w:p>
          <w:p w14:paraId="0C5E0393" w14:textId="25F99F46" w:rsidR="00C916A3" w:rsidRPr="00A1778D" w:rsidRDefault="0A640B87" w:rsidP="00C916A3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A640B8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In secondo luogo, sono state consapevolmente sviluppate due tipologie di casi: casi in cui il progetto ha avuto successo e altri in cui invece è fallito. Quest'ultimo aspetto del fallimento è importante, perché è emerso da studi empirici internazionali che circa solo un terzo di tutte le Startup diventa un'azienda redditizia a medio e lungo termine. In qualità di insegnanti, abbiamo quindi la responsabilità di mostrare ai nostri allievi anche il fallimento e non solo le storie a lieto fine che spesso dominano la letteratura sulle startup e la loro fondazione. Inoltre, a volte studiando gli sviluppi aziendali che non hanno avuto successo, è più facile capire le ragioni del fallimento.</w:t>
            </w:r>
          </w:p>
          <w:p w14:paraId="571347C0" w14:textId="0CFE21A9" w:rsidR="000519A8" w:rsidRPr="00C916A3" w:rsidRDefault="000519A8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</w:p>
        </w:tc>
      </w:tr>
      <w:tr w:rsidR="000519A8" w:rsidRPr="00BD3244" w14:paraId="47803115" w14:textId="77777777" w:rsidTr="0A640B87">
        <w:tc>
          <w:tcPr>
            <w:tcW w:w="4536" w:type="dxa"/>
          </w:tcPr>
          <w:p w14:paraId="3AC5C4E1" w14:textId="77777777" w:rsidR="000519A8" w:rsidRPr="008C3ADC" w:rsidRDefault="000519A8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AB83A37" wp14:editId="385C407A">
                  <wp:extent cx="2743198" cy="1543048"/>
                  <wp:effectExtent l="19050" t="19050" r="19685" b="19685"/>
                  <wp:docPr id="149" name="Grafik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Grafik 149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8" cy="154304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45273E7A" w14:textId="3F638C12" w:rsidR="009B36FA" w:rsidRPr="009B36FA" w:rsidRDefault="0A640B87" w:rsidP="009B36FA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A640B8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Il mini-business plan è un documento fondamentale nel quale le persone in formazione possono annotare e riflettere in modo strutturato sui loro progressi di apprendimento e sui risultati intermedi. </w:t>
            </w:r>
            <w:proofErr w:type="spellStart"/>
            <w:r w:rsidRPr="0A640B87">
              <w:rPr>
                <w:rFonts w:ascii="Century Gothic" w:eastAsia="Arial Unicode MS" w:hAnsi="Century Gothic"/>
                <w:i/>
                <w:iCs/>
                <w:sz w:val="16"/>
                <w:szCs w:val="16"/>
                <w:lang w:val="it-CH"/>
              </w:rPr>
              <w:t>L’extended</w:t>
            </w:r>
            <w:proofErr w:type="spellEnd"/>
            <w:r w:rsidRPr="0A640B87">
              <w:rPr>
                <w:rFonts w:ascii="Century Gothic" w:eastAsia="Arial Unicode MS" w:hAnsi="Century Gothic"/>
                <w:i/>
                <w:iCs/>
                <w:sz w:val="16"/>
                <w:szCs w:val="16"/>
                <w:lang w:val="it-CH"/>
              </w:rPr>
              <w:t xml:space="preserve"> </w:t>
            </w:r>
            <w:proofErr w:type="spellStart"/>
            <w:r w:rsidRPr="0A640B87">
              <w:rPr>
                <w:rFonts w:ascii="Century Gothic" w:eastAsia="Arial Unicode MS" w:hAnsi="Century Gothic"/>
                <w:i/>
                <w:iCs/>
                <w:sz w:val="16"/>
                <w:szCs w:val="16"/>
                <w:lang w:val="it-CH"/>
              </w:rPr>
              <w:t>worked</w:t>
            </w:r>
            <w:proofErr w:type="spellEnd"/>
            <w:r w:rsidRPr="0A640B87">
              <w:rPr>
                <w:rFonts w:ascii="Century Gothic" w:eastAsia="Arial Unicode MS" w:hAnsi="Century Gothic"/>
                <w:i/>
                <w:iCs/>
                <w:sz w:val="16"/>
                <w:szCs w:val="16"/>
                <w:lang w:val="it-CH"/>
              </w:rPr>
              <w:t xml:space="preserve"> </w:t>
            </w:r>
            <w:proofErr w:type="spellStart"/>
            <w:r w:rsidRPr="0A640B87">
              <w:rPr>
                <w:rFonts w:ascii="Century Gothic" w:eastAsia="Arial Unicode MS" w:hAnsi="Century Gothic"/>
                <w:i/>
                <w:iCs/>
                <w:sz w:val="16"/>
                <w:szCs w:val="16"/>
                <w:lang w:val="it-CH"/>
              </w:rPr>
              <w:t>example</w:t>
            </w:r>
            <w:proofErr w:type="spellEnd"/>
            <w:r w:rsidRPr="0A640B8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in esso contenuto serve a dare un orientamento e funge da esempio. L'elaborazione del mini-business plan può anche servire come base (per esempio, accanto alla presentazione finale o alla progettazione del MVP) per valutare le prestazioni delle persone in formazione.</w:t>
            </w:r>
          </w:p>
          <w:p w14:paraId="0D94B49A" w14:textId="77777777" w:rsidR="009B36FA" w:rsidRPr="009B36FA" w:rsidRDefault="009B36FA" w:rsidP="009B36FA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</w:p>
          <w:p w14:paraId="501EC534" w14:textId="722C6B86" w:rsidR="000519A8" w:rsidRPr="003C0942" w:rsidRDefault="000519A8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</w:p>
        </w:tc>
      </w:tr>
      <w:tr w:rsidR="000519A8" w:rsidRPr="0083752A" w14:paraId="264DF3AF" w14:textId="77777777" w:rsidTr="0A640B87">
        <w:tc>
          <w:tcPr>
            <w:tcW w:w="4536" w:type="dxa"/>
          </w:tcPr>
          <w:p w14:paraId="1BE7E0A0" w14:textId="77777777" w:rsidR="000519A8" w:rsidRPr="008C3ADC" w:rsidRDefault="000519A8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>
              <w:rPr>
                <w:noProof/>
              </w:rPr>
              <w:drawing>
                <wp:inline distT="0" distB="0" distL="0" distR="0" wp14:anchorId="41AF68E6" wp14:editId="30E5C784">
                  <wp:extent cx="2743196" cy="1543048"/>
                  <wp:effectExtent l="19050" t="19050" r="19685" b="19685"/>
                  <wp:docPr id="225" name="Grafik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Grafik 225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6" cy="154304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29A1267B" w14:textId="77777777" w:rsidR="000519A8" w:rsidRPr="0083752A" w:rsidRDefault="000519A8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</w:rPr>
            </w:pPr>
          </w:p>
        </w:tc>
      </w:tr>
      <w:tr w:rsidR="000519A8" w:rsidRPr="00BD3244" w14:paraId="46B2D340" w14:textId="77777777" w:rsidTr="0A640B87">
        <w:tc>
          <w:tcPr>
            <w:tcW w:w="4536" w:type="dxa"/>
          </w:tcPr>
          <w:p w14:paraId="178A407E" w14:textId="77777777" w:rsidR="000519A8" w:rsidRDefault="000519A8" w:rsidP="00D86B1E">
            <w:pPr>
              <w:spacing w:before="200" w:after="200"/>
              <w:ind w:left="34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79C1DD" wp14:editId="4C321C98">
                  <wp:extent cx="2743198" cy="1543048"/>
                  <wp:effectExtent l="19050" t="19050" r="19685" b="19685"/>
                  <wp:docPr id="152" name="Grafik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Grafik 152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8" cy="154304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413972F7" w14:textId="5B846C18" w:rsidR="00A64F23" w:rsidRDefault="00A64F23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Il </w:t>
            </w:r>
            <w:r w:rsidRPr="00FD062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concetto di insegnamento-apprendimento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possiede tre caratteristiche speciali:</w:t>
            </w:r>
          </w:p>
          <w:p w14:paraId="3757D532" w14:textId="2CF5C82B" w:rsidR="0008676F" w:rsidRDefault="000519A8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A64F23">
              <w:rPr>
                <w:rFonts w:ascii="Century Gothic" w:eastAsia="Arial Unicode MS" w:hAnsi="Century Gothic"/>
                <w:b/>
                <w:bCs/>
                <w:sz w:val="16"/>
                <w:szCs w:val="16"/>
                <w:lang w:val="it-CH"/>
              </w:rPr>
              <w:t xml:space="preserve">1. </w:t>
            </w:r>
            <w:r w:rsidR="00A64F23" w:rsidRPr="00A64F23">
              <w:rPr>
                <w:rFonts w:ascii="Century Gothic" w:eastAsia="Arial Unicode MS" w:hAnsi="Century Gothic"/>
                <w:b/>
                <w:bCs/>
                <w:sz w:val="16"/>
                <w:szCs w:val="16"/>
                <w:lang w:val="it-CH"/>
              </w:rPr>
              <w:t>L’intreccio coerente fra acquisizione e applicazione della conoscenza</w:t>
            </w:r>
            <w:r w:rsidRPr="00A64F23">
              <w:rPr>
                <w:rFonts w:ascii="Century Gothic" w:eastAsia="Arial Unicode MS" w:hAnsi="Century Gothic"/>
                <w:b/>
                <w:bCs/>
                <w:sz w:val="16"/>
                <w:szCs w:val="16"/>
                <w:lang w:val="it-CH"/>
              </w:rPr>
              <w:t>:</w:t>
            </w:r>
            <w:r w:rsidRPr="00A64F2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 w:rsidR="0008676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le conoscenze </w:t>
            </w:r>
            <w:r w:rsidR="00B9572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acquisite</w:t>
            </w:r>
            <w:r w:rsidR="0008676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(ad es. che cos’è un modello aziendale? </w:t>
            </w:r>
            <w:r w:rsidR="0008676F" w:rsidRPr="0008676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Cosa significa Lean Startup (gestione snella)?) </w:t>
            </w:r>
            <w:r w:rsidR="00516634" w:rsidRPr="0008676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possono essere applicate alla p</w:t>
            </w:r>
            <w:r w:rsidR="0051663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ropria </w:t>
            </w:r>
            <w:r w:rsidR="00277EC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idea imprenditoriale</w:t>
            </w:r>
            <w:r w:rsidR="0051663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 w:rsidR="00516634" w:rsidRPr="0008676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direttamente </w:t>
            </w:r>
            <w:r w:rsidR="0008676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dopo essere state trattate </w:t>
            </w:r>
            <w:r w:rsidR="001C729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ed</w:t>
            </w:r>
            <w:r w:rsidR="0008676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elaborate?</w:t>
            </w:r>
          </w:p>
          <w:p w14:paraId="6ABD6983" w14:textId="3BBB75AC" w:rsidR="000519A8" w:rsidRPr="00B509D5" w:rsidRDefault="000519A8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594FAD">
              <w:rPr>
                <w:rFonts w:ascii="Century Gothic" w:eastAsia="Arial Unicode MS" w:hAnsi="Century Gothic"/>
                <w:b/>
                <w:bCs/>
                <w:sz w:val="16"/>
                <w:szCs w:val="16"/>
                <w:lang w:val="it-CH"/>
              </w:rPr>
              <w:t xml:space="preserve">2. </w:t>
            </w:r>
            <w:r w:rsidR="00C26AE5">
              <w:rPr>
                <w:rFonts w:ascii="Century Gothic" w:eastAsia="Arial Unicode MS" w:hAnsi="Century Gothic"/>
                <w:b/>
                <w:bCs/>
                <w:sz w:val="16"/>
                <w:szCs w:val="16"/>
                <w:lang w:val="it-CH"/>
              </w:rPr>
              <w:t>Le persone in formazione</w:t>
            </w:r>
            <w:r w:rsidR="00452D49" w:rsidRPr="00594FAD">
              <w:rPr>
                <w:rFonts w:ascii="Century Gothic" w:eastAsia="Arial Unicode MS" w:hAnsi="Century Gothic"/>
                <w:b/>
                <w:bCs/>
                <w:sz w:val="16"/>
                <w:szCs w:val="16"/>
                <w:lang w:val="it-CH"/>
              </w:rPr>
              <w:t xml:space="preserve"> lavorano alla propria idea</w:t>
            </w:r>
            <w:r w:rsidRPr="00594FAD">
              <w:rPr>
                <w:rFonts w:ascii="Century Gothic" w:eastAsia="Arial Unicode MS" w:hAnsi="Century Gothic"/>
                <w:b/>
                <w:bCs/>
                <w:sz w:val="16"/>
                <w:szCs w:val="16"/>
                <w:lang w:val="it-CH"/>
              </w:rPr>
              <w:t xml:space="preserve">. </w:t>
            </w:r>
            <w:r w:rsidR="00452D49" w:rsidRPr="00594FA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Lavorare alla propria idea ha un enorme effetto</w:t>
            </w:r>
            <w:r w:rsidR="00B509D5" w:rsidRPr="00594FA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motivazionale.</w:t>
            </w:r>
            <w:r w:rsidR="00452D49" w:rsidRPr="00594FA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 w:rsidRPr="00594FA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 w:rsidR="00B509D5" w:rsidRPr="00B509D5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Ciò che contribuisce ad aumentare la motivazione è anche il fatto che </w:t>
            </w:r>
            <w:r w:rsidR="00C26AE5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persone in formazione</w:t>
            </w:r>
            <w:r w:rsidR="00B509D5" w:rsidRPr="00B509D5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alla fine pr</w:t>
            </w:r>
            <w:r w:rsidR="00B509D5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esentano la propria idea davanti a un pubblico. </w:t>
            </w:r>
            <w:r w:rsidR="00B509D5" w:rsidRPr="00B509D5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È importante rendere speciale l’evento finale, per esempio invitando in</w:t>
            </w:r>
            <w:r w:rsidR="00B509D5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segnanti, formatori</w:t>
            </w:r>
            <w:r w:rsidR="006A65B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/trici</w:t>
            </w:r>
            <w:r w:rsidR="00B509D5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e ospiti provenienti dal mondo politico e aziendale</w:t>
            </w:r>
            <w:r w:rsidRPr="00B509D5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.</w:t>
            </w:r>
          </w:p>
          <w:p w14:paraId="7F85AFB6" w14:textId="223944A4" w:rsidR="000519A8" w:rsidRPr="008319BA" w:rsidRDefault="000519A8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594FAD">
              <w:rPr>
                <w:rFonts w:ascii="Century Gothic" w:eastAsia="Arial Unicode MS" w:hAnsi="Century Gothic"/>
                <w:b/>
                <w:bCs/>
                <w:sz w:val="16"/>
                <w:szCs w:val="16"/>
                <w:lang w:val="it-CH"/>
              </w:rPr>
              <w:t xml:space="preserve">3. </w:t>
            </w:r>
            <w:r w:rsidR="00B509D5" w:rsidRPr="008319BA">
              <w:rPr>
                <w:rFonts w:ascii="Century Gothic" w:eastAsia="Arial Unicode MS" w:hAnsi="Century Gothic"/>
                <w:b/>
                <w:bCs/>
                <w:sz w:val="16"/>
                <w:szCs w:val="16"/>
                <w:lang w:val="it-CH"/>
              </w:rPr>
              <w:t xml:space="preserve">Il programma </w:t>
            </w:r>
            <w:r w:rsidR="00FE301D" w:rsidRPr="008319BA">
              <w:rPr>
                <w:rFonts w:ascii="Century Gothic" w:eastAsia="Arial Unicode MS" w:hAnsi="Century Gothic"/>
                <w:b/>
                <w:bCs/>
                <w:sz w:val="16"/>
                <w:szCs w:val="16"/>
                <w:lang w:val="it-CH"/>
              </w:rPr>
              <w:t>include</w:t>
            </w:r>
            <w:r w:rsidR="00B509D5" w:rsidRPr="008319BA">
              <w:rPr>
                <w:rFonts w:ascii="Century Gothic" w:eastAsia="Arial Unicode MS" w:hAnsi="Century Gothic"/>
                <w:b/>
                <w:bCs/>
                <w:sz w:val="16"/>
                <w:szCs w:val="16"/>
                <w:lang w:val="it-CH"/>
              </w:rPr>
              <w:t xml:space="preserve"> casi </w:t>
            </w:r>
            <w:r w:rsidR="00FE301D" w:rsidRPr="008319B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che mostrano sia le </w:t>
            </w:r>
            <w:r w:rsidR="006A65B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Startup</w:t>
            </w:r>
            <w:r w:rsidR="00FE301D" w:rsidRPr="008319B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di successo che quelle fallite.</w:t>
            </w:r>
            <w:r w:rsidR="00FE301D" w:rsidRPr="00594FA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 w:rsidR="008319BA" w:rsidRPr="008319B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In questo modo si può trattare la </w:t>
            </w:r>
            <w:r w:rsidR="00BD47F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«</w:t>
            </w:r>
            <w:r w:rsidR="008319BA" w:rsidRPr="008319B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conoscenza negativa</w:t>
            </w:r>
            <w:r w:rsidR="00BD47F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»</w:t>
            </w:r>
            <w:r w:rsidR="00BD47F2" w:rsidRPr="008319B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 w:rsidR="008319BA" w:rsidRPr="008319B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(capire come e perché qualcosa NON funziona), il che dovrebbe portare </w:t>
            </w:r>
            <w:r w:rsidR="00277EC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persone in formazione</w:t>
            </w:r>
            <w:r w:rsidR="008319BA" w:rsidRPr="008319B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a riconoscere te</w:t>
            </w:r>
            <w:r w:rsidR="008319B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mpestivamente e precocemente</w:t>
            </w:r>
            <w:r w:rsidR="008319BA" w:rsidRPr="008319B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i pericoli e adottare delle contromisure. </w:t>
            </w:r>
          </w:p>
        </w:tc>
      </w:tr>
      <w:tr w:rsidR="000519A8" w:rsidRPr="0083752A" w14:paraId="3970FD8F" w14:textId="77777777" w:rsidTr="0A640B87">
        <w:tc>
          <w:tcPr>
            <w:tcW w:w="4536" w:type="dxa"/>
          </w:tcPr>
          <w:p w14:paraId="555F1B16" w14:textId="77777777" w:rsidR="000519A8" w:rsidRPr="008C3ADC" w:rsidRDefault="000519A8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  <w:t>Slides und Kommentare zu Modul 1</w:t>
            </w:r>
          </w:p>
        </w:tc>
        <w:tc>
          <w:tcPr>
            <w:tcW w:w="4820" w:type="dxa"/>
          </w:tcPr>
          <w:p w14:paraId="3C9EF6DB" w14:textId="77777777" w:rsidR="000519A8" w:rsidRPr="0083752A" w:rsidRDefault="000519A8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</w:rPr>
            </w:pPr>
          </w:p>
        </w:tc>
      </w:tr>
      <w:tr w:rsidR="000519A8" w:rsidRPr="00BD3244" w14:paraId="281F4538" w14:textId="77777777" w:rsidTr="0A640B87">
        <w:tc>
          <w:tcPr>
            <w:tcW w:w="4536" w:type="dxa"/>
          </w:tcPr>
          <w:p w14:paraId="3EBC3429" w14:textId="77777777" w:rsidR="000519A8" w:rsidRPr="008C3ADC" w:rsidRDefault="000519A8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>
              <w:rPr>
                <w:noProof/>
              </w:rPr>
              <w:drawing>
                <wp:inline distT="0" distB="0" distL="0" distR="0" wp14:anchorId="1A45D9D6" wp14:editId="7820FC27">
                  <wp:extent cx="2743198" cy="1543048"/>
                  <wp:effectExtent l="19050" t="19050" r="19685" b="19685"/>
                  <wp:docPr id="156" name="Grafik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Grafik 156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8" cy="154304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4D07D2A5" w14:textId="4468B0DF" w:rsidR="00750E39" w:rsidRPr="00AF1AD6" w:rsidRDefault="00AF1AD6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  <w:r w:rsidRPr="00AF1AD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Ne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</w:t>
            </w:r>
            <w:r w:rsidR="00750E39" w:rsidRPr="00AF1AD6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modulo 1 </w:t>
            </w:r>
            <w:r w:rsidR="00277EC3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le persone in formazione</w:t>
            </w:r>
            <w:r w:rsidR="00750E39" w:rsidRPr="00AF1AD6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sviluppano la propria </w:t>
            </w:r>
            <w:r w:rsidR="00277EC3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idea imprenditoriale</w:t>
            </w:r>
            <w:r w:rsidR="00750E39" w:rsidRPr="00AF1AD6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che poi viene ulteriormente </w:t>
            </w:r>
            <w:r w:rsidR="00966B02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elaborata</w:t>
            </w:r>
            <w:r w:rsidR="00750E39" w:rsidRPr="00AF1AD6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in gruppo (di due persone). Per generare le idee vengono utilizzati diversi metodi creativi.</w:t>
            </w:r>
          </w:p>
          <w:p w14:paraId="42B29A8E" w14:textId="41D4A3E8" w:rsidR="000519A8" w:rsidRPr="00AF1AD6" w:rsidRDefault="00750E39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  <w:r w:rsidRPr="00AF1AD6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All’inizio è sufficiente delineare </w:t>
            </w:r>
            <w:r w:rsidR="005D3ED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o </w:t>
            </w:r>
            <w:r w:rsidRPr="00AF1AD6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abbozzare l’idea</w:t>
            </w:r>
            <w:r w:rsidR="001C729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;</w:t>
            </w:r>
            <w:r w:rsidRPr="00AF1AD6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la stessa sarà sviluppata ulteriormente nel corso del programma.</w:t>
            </w:r>
          </w:p>
          <w:p w14:paraId="58E018AB" w14:textId="2E652BEB" w:rsidR="000519A8" w:rsidRPr="00B97271" w:rsidRDefault="00DD64AA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È importante che </w:t>
            </w:r>
            <w:r w:rsidR="00C26AE5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persone in formazione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sin dall’inizio abbiano una propria idea. </w:t>
            </w:r>
            <w:r w:rsidRPr="00DD64A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Questo </w:t>
            </w:r>
            <w:r w:rsidR="008A3B8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dà</w:t>
            </w:r>
            <w:r w:rsidRPr="00DD64A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sicurezza e </w:t>
            </w:r>
            <w:r w:rsidR="00277EC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persone in formazione</w:t>
            </w:r>
            <w:r w:rsidRPr="00DD64A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possono iniziare. In caso di difficoltà nel trovare l’idea, </w:t>
            </w:r>
            <w:r w:rsidR="00C26AE5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persone in formazione</w:t>
            </w:r>
            <w:r w:rsidRPr="00DD64A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h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anno la possibilità di usare </w:t>
            </w:r>
            <w:r w:rsidR="008A3B8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gli esempi di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idee fornit</w:t>
            </w:r>
            <w:r w:rsidR="008A3B8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. </w:t>
            </w:r>
            <w:r w:rsidR="00B9727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S</w:t>
            </w:r>
            <w:r w:rsidR="00B97271" w:rsidRPr="00B9727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e nel corso del programma si scopre che </w:t>
            </w:r>
            <w:r w:rsidR="00277EC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persone in formazione</w:t>
            </w:r>
            <w:r w:rsidR="00B97271" w:rsidRPr="00B9727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 w:rsidR="00B97271" w:rsidRPr="00B9727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lastRenderedPageBreak/>
              <w:t xml:space="preserve">preferiscono lavorare </w:t>
            </w:r>
            <w:r w:rsidR="00B9727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a</w:t>
            </w:r>
            <w:r w:rsidR="00B97271" w:rsidRPr="00B9727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un'idea diversa, </w:t>
            </w:r>
            <w:r w:rsidR="00B9727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la </w:t>
            </w:r>
            <w:r w:rsidR="00B97271" w:rsidRPr="00B9727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possono sempre cambiare.</w:t>
            </w:r>
          </w:p>
        </w:tc>
      </w:tr>
      <w:tr w:rsidR="000519A8" w:rsidRPr="00BD3244" w14:paraId="04CB08B5" w14:textId="77777777" w:rsidTr="0A640B87">
        <w:tc>
          <w:tcPr>
            <w:tcW w:w="4536" w:type="dxa"/>
          </w:tcPr>
          <w:p w14:paraId="52AF3ACD" w14:textId="77777777" w:rsidR="000519A8" w:rsidRPr="008C3ADC" w:rsidRDefault="000519A8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C99DA5D" wp14:editId="696ECADD">
                  <wp:extent cx="2743198" cy="1543048"/>
                  <wp:effectExtent l="19050" t="19050" r="19685" b="19685"/>
                  <wp:docPr id="157" name="Grafik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Grafik 157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8" cy="154304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276FB2ED" w14:textId="678EA268" w:rsidR="000519A8" w:rsidRPr="00D63544" w:rsidRDefault="00B97271" w:rsidP="00D86B1E">
            <w:pPr>
              <w:spacing w:before="120" w:after="40"/>
              <w:rPr>
                <w:rFonts w:ascii="Century Gothic" w:eastAsia="Arial Unicode MS" w:hAnsi="Century Gothic"/>
                <w:b/>
                <w:bCs/>
                <w:sz w:val="16"/>
                <w:szCs w:val="16"/>
                <w:lang w:val="it-IT"/>
              </w:rPr>
            </w:pPr>
            <w:r w:rsidRPr="00D63544">
              <w:rPr>
                <w:rFonts w:ascii="Century Gothic" w:eastAsia="Arial Unicode MS" w:hAnsi="Century Gothic"/>
                <w:b/>
                <w:bCs/>
                <w:sz w:val="16"/>
                <w:szCs w:val="16"/>
                <w:lang w:val="it-IT"/>
              </w:rPr>
              <w:t>Obiettivi di apprendimento</w:t>
            </w:r>
          </w:p>
          <w:p w14:paraId="032FE985" w14:textId="4F6D2E3D" w:rsidR="000519A8" w:rsidRPr="00B97271" w:rsidRDefault="00C26AE5" w:rsidP="000519A8">
            <w:pPr>
              <w:pStyle w:val="Listenabsatz"/>
              <w:numPr>
                <w:ilvl w:val="0"/>
                <w:numId w:val="1"/>
              </w:numPr>
              <w:spacing w:before="120" w:after="40"/>
              <w:ind w:left="38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persone in formazione</w:t>
            </w:r>
            <w:r w:rsidR="00B97271" w:rsidRPr="00B9727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sono in grado di spiegare le fasi di fondazione </w:t>
            </w:r>
            <w:r w:rsidR="00B9727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di un’impresa</w:t>
            </w:r>
            <w:r w:rsidR="000519A8" w:rsidRPr="00B9727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.</w:t>
            </w:r>
          </w:p>
          <w:p w14:paraId="601E485D" w14:textId="36C0B5F1" w:rsidR="000519A8" w:rsidRPr="00B97271" w:rsidRDefault="005D3EDA" w:rsidP="000519A8">
            <w:pPr>
              <w:pStyle w:val="Listenabsatz"/>
              <w:numPr>
                <w:ilvl w:val="0"/>
                <w:numId w:val="1"/>
              </w:numPr>
              <w:spacing w:before="120" w:after="40"/>
              <w:ind w:left="38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persone in formazione sono</w:t>
            </w:r>
            <w:r w:rsidR="00B97271" w:rsidRPr="00B9727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in grado di spiegare le principali attività </w:t>
            </w:r>
            <w:r w:rsidR="00B97271" w:rsidRPr="0008628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necessarie</w:t>
            </w:r>
            <w:r w:rsidR="00B9727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alla fondazione di un’impresa</w:t>
            </w:r>
            <w:r w:rsidR="000519A8" w:rsidRPr="00B9727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.</w:t>
            </w:r>
          </w:p>
        </w:tc>
      </w:tr>
      <w:tr w:rsidR="000519A8" w:rsidRPr="00BD3244" w14:paraId="77B00CB8" w14:textId="77777777" w:rsidTr="0A640B87">
        <w:tc>
          <w:tcPr>
            <w:tcW w:w="4536" w:type="dxa"/>
          </w:tcPr>
          <w:p w14:paraId="7C19C7F7" w14:textId="77777777" w:rsidR="000519A8" w:rsidRPr="001E37E2" w:rsidRDefault="000519A8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 w:rsidRPr="001E37E2">
              <w:rPr>
                <w:noProof/>
              </w:rPr>
              <w:drawing>
                <wp:inline distT="0" distB="0" distL="0" distR="0" wp14:anchorId="3ED89645" wp14:editId="1BE073AE">
                  <wp:extent cx="2743198" cy="1543048"/>
                  <wp:effectExtent l="19050" t="19050" r="19685" b="19685"/>
                  <wp:docPr id="158" name="Grafik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Grafik 158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8" cy="154304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6BD36F9B" w14:textId="66E2E4FE" w:rsidR="00807DB1" w:rsidRPr="001E37E2" w:rsidRDefault="00807DB1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1E37E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Il filmato sui due </w:t>
            </w:r>
            <w:r w:rsidR="00BD47F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«</w:t>
            </w:r>
            <w:r w:rsidR="005D3ED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R</w:t>
            </w:r>
            <w:r w:rsidRPr="001E37E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agazzi del panino</w:t>
            </w:r>
            <w:r w:rsidR="00BD47F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»</w:t>
            </w:r>
            <w:r w:rsidRPr="001E37E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può essere un modo per dare a</w:t>
            </w:r>
            <w:r w:rsidR="005D3ED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</w:t>
            </w:r>
            <w:r w:rsidR="00277EC3" w:rsidRPr="001E37E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persone in formazione</w:t>
            </w:r>
            <w:r w:rsidRPr="001E37E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una panoramica del processo di fondazione. Tuttavia, si possono usare anche altr</w:t>
            </w:r>
            <w:r w:rsidR="00DB0246" w:rsidRPr="001E37E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</w:t>
            </w:r>
            <w:r w:rsidRPr="001E37E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filmati. È importante che le fasi di una </w:t>
            </w:r>
            <w:r w:rsidR="006A65B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Startup</w:t>
            </w:r>
            <w:r w:rsidRPr="001E37E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(sviluppo delle idee, </w:t>
            </w:r>
            <w:r w:rsidR="00DB0246" w:rsidRPr="001E37E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sperimentazione delle</w:t>
            </w:r>
            <w:r w:rsidRPr="001E37E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idee con clienti </w:t>
            </w:r>
            <w:r w:rsidR="009449A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«</w:t>
            </w:r>
            <w:r w:rsidR="00DB0246" w:rsidRPr="001E37E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di lancio</w:t>
            </w:r>
            <w:r w:rsidR="009449A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»</w:t>
            </w:r>
            <w:r w:rsidRPr="001E37E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, prezzi, marketing, ecc.</w:t>
            </w:r>
            <w:r w:rsidR="00DB0246" w:rsidRPr="001E37E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) siano chiare e che non vengano tralasciati passaggi importanti.</w:t>
            </w:r>
          </w:p>
          <w:p w14:paraId="2344173F" w14:textId="6F32CB3C" w:rsidR="00DB0246" w:rsidRPr="001E37E2" w:rsidRDefault="00DB0246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1E37E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Anche una conferenza con un imprenditore può servire a questo scopo. È importante, prima della conferenza, definire i contenuti con l’ospite. È fondamentale che l'ospite spieghi i singoli passaggi e le singole fasi in modo comprensibile.</w:t>
            </w:r>
          </w:p>
          <w:p w14:paraId="2B4C466C" w14:textId="190C03C5" w:rsidR="00B87EBE" w:rsidRPr="001E37E2" w:rsidRDefault="005D3EDA" w:rsidP="00B87EB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Nel</w:t>
            </w:r>
            <w:r w:rsidR="00B87EBE" w:rsidRPr="001E37E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filmato dei </w:t>
            </w:r>
            <w:r w:rsidR="00BD47F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«</w:t>
            </w:r>
            <w:r w:rsidR="00B87EBE" w:rsidRPr="001E37E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Ragazzi del panino</w:t>
            </w:r>
            <w:r w:rsidR="00BD47F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»</w:t>
            </w:r>
            <w:r w:rsidR="00B87EBE" w:rsidRPr="001E37E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viene mostrato un esempio di avvio di un'attività da parte di due giovani uomini. Questi ragazzi intendono lavorare in veste di indipendenti vendendo panini (</w:t>
            </w:r>
            <w:r w:rsidR="00BD47F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«</w:t>
            </w:r>
            <w:r w:rsidR="00B87EBE" w:rsidRPr="001E37E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Schrippen</w:t>
            </w:r>
            <w:r w:rsidR="00BD47F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»</w:t>
            </w:r>
            <w:r w:rsidR="00B87EBE" w:rsidRPr="001E37E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ossia panini tipici di Berlino) con un negozio ambulante a Berlino. Il film faceva parte della serie in sei parti ZDFneo </w:t>
            </w:r>
            <w:r w:rsidR="00BD47F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«</w:t>
            </w:r>
            <w:r w:rsidR="00B87EBE" w:rsidRPr="001E37E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plan B</w:t>
            </w:r>
            <w:r w:rsidR="00BD47F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»</w:t>
            </w:r>
            <w:r w:rsidR="00B87EBE" w:rsidRPr="001E37E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(del 2010), un format di coaching per i fondatori di imprese.</w:t>
            </w:r>
          </w:p>
          <w:p w14:paraId="1FEF4DBA" w14:textId="64921A12" w:rsidR="00B87EBE" w:rsidRPr="001E37E2" w:rsidRDefault="00B87EBE" w:rsidP="00B87EB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1E37E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I due imprenditori devono far fronte a tutte le difficoltà che le aziende in fase di avvio </w:t>
            </w:r>
            <w:r w:rsidR="005D3ED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si trovano ad</w:t>
            </w:r>
            <w:r w:rsidRPr="001E37E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affrontare. Gli incontri tra i </w:t>
            </w:r>
            <w:r w:rsidR="00A32B7E" w:rsidRPr="001E37E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due giovani</w:t>
            </w:r>
            <w:r w:rsidRPr="001E37E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e un esperto di </w:t>
            </w:r>
            <w:r w:rsidR="006A65B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Startup</w:t>
            </w:r>
            <w:r w:rsidRPr="001E37E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 w:rsidR="00A32B7E" w:rsidRPr="001E37E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che vengono mostrati, </w:t>
            </w:r>
            <w:r w:rsidRPr="001E37E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sono utili </w:t>
            </w:r>
            <w:r w:rsidR="00A32B7E" w:rsidRPr="001E37E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all’apprendimento</w:t>
            </w:r>
            <w:r w:rsidRPr="001E37E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. </w:t>
            </w:r>
            <w:r w:rsidR="00600721" w:rsidRPr="001E37E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Vengono infatti trattati in modo comprensibile</w:t>
            </w:r>
            <w:r w:rsidRPr="001E37E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i punti importanti che sono </w:t>
            </w:r>
            <w:r w:rsidR="00600721" w:rsidRPr="001E37E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fondamentali</w:t>
            </w:r>
            <w:r w:rsidRPr="001E37E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 w:rsidR="00600721" w:rsidRPr="001E37E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alla creazione di un’impresa</w:t>
            </w:r>
            <w:r w:rsidRPr="001E37E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(ad esempio la domanda </w:t>
            </w:r>
            <w:r w:rsidR="00BD47F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«</w:t>
            </w:r>
            <w:r w:rsidRPr="001E37E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Come </w:t>
            </w:r>
            <w:r w:rsidR="00600721" w:rsidRPr="001E37E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faccio a determinare</w:t>
            </w:r>
            <w:r w:rsidRPr="001E37E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il prezzo giusto per il mio prodotto</w:t>
            </w:r>
            <w:proofErr w:type="gramStart"/>
            <w:r w:rsidRPr="001E37E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?</w:t>
            </w:r>
            <w:r w:rsidR="00BD47F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»</w:t>
            </w:r>
            <w:proofErr w:type="gramEnd"/>
            <w:r w:rsidRPr="001E37E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). </w:t>
            </w:r>
            <w:r w:rsidR="00600721" w:rsidRPr="001E37E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In altri film che raccontano </w:t>
            </w:r>
            <w:r w:rsidR="00C35D7F" w:rsidRPr="001E37E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costituzioni di imprese,</w:t>
            </w:r>
            <w:r w:rsidR="00600721" w:rsidRPr="001E37E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spesso questi aspetti non vengono affrontati, ma si presenta semplicemente il prodotto/la fondazione di successo della </w:t>
            </w:r>
            <w:r w:rsidR="006A65B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Startup</w:t>
            </w:r>
            <w:r w:rsidR="00600721" w:rsidRPr="001E37E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. </w:t>
            </w:r>
            <w:r w:rsidR="00C35D7F" w:rsidRPr="001E37E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Ma </w:t>
            </w:r>
            <w:r w:rsidRPr="001E37E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è importante </w:t>
            </w:r>
            <w:r w:rsidR="00C35D7F" w:rsidRPr="001E37E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chiarire</w:t>
            </w:r>
            <w:r w:rsidRPr="001E37E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 w:rsidR="00C35D7F" w:rsidRPr="001E37E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ogni singolo passaggio per capire </w:t>
            </w:r>
            <w:r w:rsidRPr="001E37E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come si è arrivati </w:t>
            </w:r>
            <w:r w:rsidR="00C35D7F" w:rsidRPr="001E37E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alla creazione della </w:t>
            </w:r>
            <w:r w:rsidR="006A65B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Startup</w:t>
            </w:r>
            <w:r w:rsidRPr="001E37E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: </w:t>
            </w:r>
            <w:r w:rsidR="00C35D7F" w:rsidRPr="001E37E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c</w:t>
            </w:r>
            <w:r w:rsidRPr="001E37E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osa </w:t>
            </w:r>
            <w:r w:rsidR="00C35D7F" w:rsidRPr="001E37E2">
              <w:rPr>
                <w:rFonts w:ascii="Century Gothic" w:eastAsia="Arial Unicode MS" w:hAnsi="Century Gothic"/>
                <w:sz w:val="16"/>
                <w:szCs w:val="16"/>
                <w:u w:val="single"/>
                <w:lang w:val="it-CH"/>
              </w:rPr>
              <w:t>hanno fatto</w:t>
            </w:r>
            <w:r w:rsidRPr="001E37E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effettivamente i fondatori?</w:t>
            </w:r>
          </w:p>
          <w:p w14:paraId="3F59EB98" w14:textId="4837F8CD" w:rsidR="000519A8" w:rsidRPr="001E37E2" w:rsidRDefault="000519A8" w:rsidP="00B87EB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</w:p>
        </w:tc>
      </w:tr>
      <w:tr w:rsidR="000519A8" w:rsidRPr="00BD3244" w14:paraId="1F2DEB2F" w14:textId="77777777" w:rsidTr="0A640B87">
        <w:tc>
          <w:tcPr>
            <w:tcW w:w="4536" w:type="dxa"/>
          </w:tcPr>
          <w:p w14:paraId="37E4DB44" w14:textId="77777777" w:rsidR="000519A8" w:rsidRPr="008C3ADC" w:rsidRDefault="000519A8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>
              <w:rPr>
                <w:noProof/>
              </w:rPr>
              <w:drawing>
                <wp:inline distT="0" distB="0" distL="0" distR="0" wp14:anchorId="0DDAFCB2" wp14:editId="21716BB4">
                  <wp:extent cx="2743198" cy="1543048"/>
                  <wp:effectExtent l="19050" t="19050" r="19685" b="19685"/>
                  <wp:docPr id="159" name="Grafik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Grafik 159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8" cy="154304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7396E7F7" w14:textId="1C3DE2AF" w:rsidR="001A5771" w:rsidRPr="001A5771" w:rsidRDefault="001A5771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1A577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Per il filmato, c’è a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disposizione un foglio di lavoro. È consigliato leggere le domande con gli allievi prima dell’inizio del filmato e se necessario chiarire dubbi e incomprensioni.</w:t>
            </w:r>
          </w:p>
          <w:p w14:paraId="61BC933F" w14:textId="7625E148" w:rsidR="000519A8" w:rsidRPr="001A5771" w:rsidRDefault="00277EC3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persone in formazione</w:t>
            </w:r>
            <w:r w:rsidR="001A5771" w:rsidRPr="001A577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poi durante</w:t>
            </w:r>
            <w:r w:rsidR="001A577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 w:rsidR="009449A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e</w:t>
            </w:r>
            <w:r w:rsidR="001A577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al termine del filmato dovrebbero completare il foglio di lavoro. I risultati possono ad esempio essere presentati a</w:t>
            </w:r>
            <w:r w:rsidR="001E37E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persone in formazione</w:t>
            </w:r>
            <w:r w:rsidR="001A577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con il </w:t>
            </w:r>
            <w:r w:rsidR="001A5771" w:rsidRPr="001A5771">
              <w:rPr>
                <w:rFonts w:ascii="Century Gothic" w:eastAsia="Arial Unicode MS" w:hAnsi="Century Gothic"/>
                <w:i/>
                <w:iCs/>
                <w:sz w:val="16"/>
                <w:szCs w:val="16"/>
                <w:lang w:val="it-CH"/>
              </w:rPr>
              <w:t>Visualizer</w:t>
            </w:r>
            <w:r w:rsidR="001A577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.</w:t>
            </w:r>
          </w:p>
          <w:p w14:paraId="35857F99" w14:textId="50FADC03" w:rsidR="003E2F66" w:rsidRDefault="003E2F66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3E2F6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Il filmato dopo 28 minuti v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iene interrotto, per discutere la prima parte delle domande. A questo punto gli allievi possono essere invitati a riflettere e considerare quali altre sfide devono affrontare i due imprenditori.</w:t>
            </w:r>
          </w:p>
          <w:p w14:paraId="42D746DE" w14:textId="3F5D8FB3" w:rsidR="003E2F66" w:rsidRPr="003E2F66" w:rsidRDefault="003E2F66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3E2F6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Qualora si scegliesse di proiettare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un altro filmato, il foglio di lavoro può essere adattato di conseguenza. </w:t>
            </w:r>
          </w:p>
          <w:p w14:paraId="13578249" w14:textId="5F64621D" w:rsidR="000519A8" w:rsidRPr="00AF1AD6" w:rsidRDefault="000519A8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</w:p>
        </w:tc>
      </w:tr>
      <w:tr w:rsidR="000519A8" w:rsidRPr="007C4DCC" w14:paraId="236EE135" w14:textId="77777777" w:rsidTr="0A640B87">
        <w:tc>
          <w:tcPr>
            <w:tcW w:w="4536" w:type="dxa"/>
          </w:tcPr>
          <w:p w14:paraId="3FA43A8C" w14:textId="77777777" w:rsidR="000519A8" w:rsidRPr="008C3ADC" w:rsidRDefault="000519A8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367DE0E" wp14:editId="30FA6080">
                  <wp:extent cx="2743198" cy="1543048"/>
                  <wp:effectExtent l="19050" t="19050" r="19685" b="19685"/>
                  <wp:docPr id="160" name="Grafik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Grafik 160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8" cy="154304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1A66E9D9" w14:textId="45D2CC6F" w:rsidR="000519A8" w:rsidRPr="00D63544" w:rsidRDefault="00ED4516" w:rsidP="00D86B1E">
            <w:pPr>
              <w:spacing w:before="120" w:after="40"/>
              <w:rPr>
                <w:rFonts w:ascii="Century Gothic" w:eastAsia="Arial Unicode MS" w:hAnsi="Century Gothic"/>
                <w:b/>
                <w:bCs/>
                <w:sz w:val="16"/>
                <w:szCs w:val="16"/>
                <w:lang w:val="it-CH"/>
              </w:rPr>
            </w:pPr>
            <w:r w:rsidRPr="00D63544">
              <w:rPr>
                <w:rFonts w:ascii="Century Gothic" w:eastAsia="Arial Unicode MS" w:hAnsi="Century Gothic"/>
                <w:b/>
                <w:bCs/>
                <w:sz w:val="16"/>
                <w:szCs w:val="16"/>
                <w:lang w:val="it-CH"/>
              </w:rPr>
              <w:t>Obiettivi d’apprendimento</w:t>
            </w:r>
          </w:p>
          <w:p w14:paraId="7925ED44" w14:textId="01AC1BD0" w:rsidR="000519A8" w:rsidRPr="00ED4516" w:rsidRDefault="00C26AE5" w:rsidP="000519A8">
            <w:pPr>
              <w:pStyle w:val="Listenabsatz"/>
              <w:numPr>
                <w:ilvl w:val="0"/>
                <w:numId w:val="2"/>
              </w:numPr>
              <w:spacing w:before="120" w:after="40"/>
              <w:ind w:left="38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persone in formazione</w:t>
            </w:r>
            <w:r w:rsidR="00ED4516" w:rsidRPr="00ED451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possono concepire le prime </w:t>
            </w:r>
            <w:r w:rsidR="00277EC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idee imprenditoriali</w:t>
            </w:r>
            <w:r w:rsidR="00ED4516" w:rsidRPr="00ED451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ed elaborarle ulteriormente nel corso d</w:t>
            </w:r>
            <w:r w:rsidR="00ED451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el programma.</w:t>
            </w:r>
          </w:p>
          <w:p w14:paraId="3F0C35D3" w14:textId="114A331A" w:rsidR="000519A8" w:rsidRPr="007C4DCC" w:rsidRDefault="00DD2F3D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DD2F3D">
              <w:rPr>
                <w:rFonts w:ascii="Century Gothic" w:eastAsia="Arial Unicode MS" w:hAnsi="Century Gothic"/>
                <w:b/>
                <w:sz w:val="16"/>
                <w:szCs w:val="16"/>
                <w:lang w:val="it-CH"/>
              </w:rPr>
              <w:t>Nota</w:t>
            </w:r>
            <w:r w:rsidR="000519A8" w:rsidRPr="00DD2F3D">
              <w:rPr>
                <w:rFonts w:ascii="Century Gothic" w:eastAsia="Arial Unicode MS" w:hAnsi="Century Gothic"/>
                <w:b/>
                <w:sz w:val="16"/>
                <w:szCs w:val="16"/>
                <w:lang w:val="it-CH"/>
              </w:rPr>
              <w:t>:</w:t>
            </w:r>
            <w:r w:rsidR="000519A8" w:rsidRPr="00DD2F3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 w:rsidRPr="00DD2F3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bisognerebbe concepire quante più idee possibili.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 w:rsidRPr="00DD2F3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Le idee possono essere scelte </w:t>
            </w:r>
            <w:r w:rsidR="007C4DCC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dalle</w:t>
            </w:r>
            <w:r w:rsidR="00C26AE5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persone in formazione</w:t>
            </w:r>
            <w:r w:rsidRPr="00DD2F3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nel corso del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programma ed essere quindi elaborate ulteriormente a gruppi di due.</w:t>
            </w:r>
            <w:r w:rsidR="003F419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Gli allievi però</w:t>
            </w:r>
            <w:r w:rsidR="0097051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dopo</w:t>
            </w:r>
            <w:r w:rsidR="003F419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hanno</w:t>
            </w:r>
            <w:r w:rsidR="0097051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anche</w:t>
            </w:r>
            <w:r w:rsidR="003F419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la possibilità di utilizzare altre idee, </w:t>
            </w:r>
            <w:r w:rsidR="003F419D" w:rsidRPr="00DD2F3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l’importante</w:t>
            </w:r>
            <w:r w:rsidRPr="00DD2F3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è che abbiano già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un’idea</w:t>
            </w:r>
            <w:r w:rsidR="00F6286B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,</w:t>
            </w:r>
            <w:r w:rsidR="003F419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perché questo contribuisce a dar loro sicurezza</w:t>
            </w:r>
            <w:r w:rsidR="003F419D" w:rsidRPr="007C4DCC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. </w:t>
            </w:r>
            <w:r w:rsidR="000519A8" w:rsidRPr="007C4DCC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</w:p>
          <w:p w14:paraId="6F1C7DB5" w14:textId="52581A8C" w:rsidR="00F6286B" w:rsidRPr="007C4DCC" w:rsidRDefault="007C4DCC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persone in formazione</w:t>
            </w:r>
            <w:r w:rsidR="00F6286B" w:rsidRPr="007C4DCC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dovrebbero rendersi conto di essere in grado di sviluppare idee che possono costituire la base di un’</w:t>
            </w:r>
            <w:r w:rsidR="00277EC3" w:rsidRPr="007C4DCC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idea imprenditoriale</w:t>
            </w:r>
            <w:r w:rsidR="00F6286B" w:rsidRPr="007C4DCC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di successo.  Questo può rafforzare la capacità d’azione di ognuno. </w:t>
            </w:r>
          </w:p>
          <w:p w14:paraId="5279BDB0" w14:textId="38680EDB" w:rsidR="000519A8" w:rsidRPr="007C4DCC" w:rsidRDefault="000519A8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</w:p>
        </w:tc>
      </w:tr>
      <w:tr w:rsidR="000519A8" w:rsidRPr="00BD47F2" w14:paraId="0447D96B" w14:textId="77777777" w:rsidTr="0A640B87">
        <w:tc>
          <w:tcPr>
            <w:tcW w:w="4536" w:type="dxa"/>
          </w:tcPr>
          <w:p w14:paraId="6FC260AE" w14:textId="77777777" w:rsidR="000519A8" w:rsidRPr="008C3ADC" w:rsidRDefault="000519A8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>
              <w:rPr>
                <w:noProof/>
              </w:rPr>
              <w:drawing>
                <wp:inline distT="0" distB="0" distL="0" distR="0" wp14:anchorId="099818C0" wp14:editId="229ED795">
                  <wp:extent cx="2743198" cy="1543048"/>
                  <wp:effectExtent l="19050" t="19050" r="19685" b="19685"/>
                  <wp:docPr id="161" name="Grafik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Grafik 16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8" cy="154304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4F63CC5C" w14:textId="33F2A020" w:rsidR="005220C2" w:rsidRPr="005220C2" w:rsidRDefault="005220C2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5220C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idee per la c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reazione di una </w:t>
            </w:r>
            <w:r w:rsidR="006A65B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Startup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possono nascere in modi molto diversi: forse si può notare che esiste una nicchia di mercato che non viene servita dalle aziende esistenti. </w:t>
            </w:r>
            <w:r w:rsidRPr="005220C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Oppure un problema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che </w:t>
            </w:r>
            <w:r w:rsidR="00BD47F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«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irrita</w:t>
            </w:r>
            <w:r w:rsidR="00BD47F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»</w:t>
            </w:r>
            <w:r w:rsidRPr="005220C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(</w:t>
            </w:r>
            <w:r w:rsidR="00BD47F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«</w:t>
            </w:r>
            <w:r w:rsidRPr="005220C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è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proprio necessario vendere la frutta e la verdura con tutti quegli imballaggi di plastica</w:t>
            </w:r>
            <w:proofErr w:type="gramStart"/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?</w:t>
            </w:r>
            <w:r w:rsidR="00BD47F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»</w:t>
            </w:r>
            <w:proofErr w:type="gramEnd"/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) </w:t>
            </w:r>
            <w:r w:rsidRPr="007C4DCC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può servire quale punto di partenza per creare una </w:t>
            </w:r>
            <w:r w:rsidR="006A65B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Startup</w:t>
            </w:r>
            <w:r w:rsidRPr="007C4DCC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. Il punto di partenza può inoltre rappresentare un’occasione per riflettere e capire in cosa si è particolarmente </w:t>
            </w:r>
            <w:r w:rsidR="007C4DCC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dotati</w:t>
            </w:r>
            <w:r w:rsidRPr="007C4DCC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.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</w:p>
          <w:p w14:paraId="7534174F" w14:textId="2D2A84C4" w:rsidR="005220C2" w:rsidRPr="005220C2" w:rsidRDefault="005220C2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5220C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Sulla base di queste c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onsiderazioni, a questo punto vengono presentati tre metodi che vengono </w:t>
            </w:r>
            <w:r w:rsidR="0038385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impiegati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per lo sviluppo di nuove </w:t>
            </w:r>
            <w:r w:rsidR="00277EC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idee imprenditoriali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: </w:t>
            </w:r>
            <w:r w:rsidR="00BD47F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«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Trending</w:t>
            </w:r>
            <w:r w:rsidR="00BD47F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»</w:t>
            </w:r>
            <w:r w:rsidR="0038385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, </w:t>
            </w:r>
            <w:r w:rsidR="00BD47F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«</w:t>
            </w:r>
            <w:r w:rsidR="0038385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Risolvere i problemi</w:t>
            </w:r>
            <w:r w:rsidR="00BD47F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»</w:t>
            </w:r>
            <w:r w:rsidR="0038385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e </w:t>
            </w:r>
            <w:r w:rsidR="00BD47F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«</w:t>
            </w:r>
            <w:r w:rsidR="0038385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Utilizzare i propri punti di forza</w:t>
            </w:r>
            <w:r w:rsidR="00BD47F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»</w:t>
            </w:r>
            <w:r w:rsidR="0038385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. </w:t>
            </w:r>
            <w:r w:rsidR="000450E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Questi, tuttavia,</w:t>
            </w:r>
            <w:r w:rsidR="0038385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sono solo tre dei molti approcci possibili. </w:t>
            </w:r>
          </w:p>
          <w:p w14:paraId="21458D3B" w14:textId="45513227" w:rsidR="000519A8" w:rsidRPr="00111044" w:rsidRDefault="000519A8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</w:p>
        </w:tc>
      </w:tr>
      <w:tr w:rsidR="000519A8" w:rsidRPr="00BD3244" w14:paraId="5652E654" w14:textId="77777777" w:rsidTr="0A640B87">
        <w:tc>
          <w:tcPr>
            <w:tcW w:w="4536" w:type="dxa"/>
          </w:tcPr>
          <w:p w14:paraId="536C8E33" w14:textId="77777777" w:rsidR="000519A8" w:rsidRPr="008C3ADC" w:rsidRDefault="000519A8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>
              <w:rPr>
                <w:noProof/>
              </w:rPr>
              <w:drawing>
                <wp:inline distT="0" distB="0" distL="0" distR="0" wp14:anchorId="5AEED35D" wp14:editId="0B418D78">
                  <wp:extent cx="2743198" cy="1543048"/>
                  <wp:effectExtent l="19050" t="19050" r="19685" b="19685"/>
                  <wp:docPr id="162" name="Grafik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Grafik 162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8" cy="154304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08041E22" w14:textId="1451C96E" w:rsidR="00111044" w:rsidRDefault="007D52BC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Con il</w:t>
            </w:r>
            <w:r w:rsidR="00111044" w:rsidRPr="0011104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metodo </w:t>
            </w:r>
            <w:r w:rsidR="00BD47F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«</w:t>
            </w:r>
            <w:r w:rsidR="00111044" w:rsidRPr="0011104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trending</w:t>
            </w:r>
            <w:r w:rsidR="00BD47F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»</w:t>
            </w:r>
            <w:r w:rsidR="00111044" w:rsidRPr="0011104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, le tendenze attuali, </w:t>
            </w:r>
            <w:r w:rsidR="0011104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ossia</w:t>
            </w:r>
            <w:r w:rsidR="00111044" w:rsidRPr="0011104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gli sviluppi a lungo termine che stanno già emergendo, </w:t>
            </w:r>
            <w:r w:rsidR="0011104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vengono</w:t>
            </w:r>
            <w:r w:rsidR="00111044" w:rsidRPr="0011104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usati per sviluppare idee.</w:t>
            </w:r>
          </w:p>
          <w:p w14:paraId="4BB6C8BB" w14:textId="7B0C1813" w:rsidR="00111044" w:rsidRPr="00251AF9" w:rsidRDefault="00251AF9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251AF9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Nella slide sono elencat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e</w:t>
            </w:r>
            <w:r w:rsidRPr="00251AF9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p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ossibili aree tematiche, all’interno delle quali si possono cercare le tendenze.</w:t>
            </w:r>
            <w:r>
              <w:rPr>
                <w:rStyle w:val="Hyperlink"/>
                <w:lang w:val="it-IT"/>
              </w:rPr>
              <w:t xml:space="preserve"> </w:t>
            </w:r>
            <w:proofErr w:type="gramStart"/>
            <w:r w:rsidRPr="00251AF9">
              <w:rPr>
                <w:rStyle w:val="jlqj4b"/>
                <w:rFonts w:ascii="Century Gothic" w:hAnsi="Century Gothic"/>
                <w:sz w:val="16"/>
                <w:szCs w:val="16"/>
                <w:lang w:val="it-IT"/>
              </w:rPr>
              <w:t>Background</w:t>
            </w:r>
            <w:proofErr w:type="gramEnd"/>
            <w:r w:rsidRPr="00251AF9">
              <w:rPr>
                <w:rStyle w:val="jlqj4b"/>
                <w:rFonts w:ascii="Century Gothic" w:hAnsi="Century Gothic"/>
                <w:sz w:val="16"/>
                <w:szCs w:val="16"/>
                <w:lang w:val="it-IT"/>
              </w:rPr>
              <w:t xml:space="preserve">: per </w:t>
            </w:r>
            <w:r w:rsidR="00277EC3">
              <w:rPr>
                <w:rStyle w:val="jlqj4b"/>
                <w:rFonts w:ascii="Century Gothic" w:hAnsi="Century Gothic"/>
                <w:sz w:val="16"/>
                <w:szCs w:val="16"/>
                <w:lang w:val="it-IT"/>
              </w:rPr>
              <w:t>le persone in formazione</w:t>
            </w:r>
            <w:r w:rsidRPr="00251AF9">
              <w:rPr>
                <w:rStyle w:val="jlqj4b"/>
                <w:rFonts w:ascii="Century Gothic" w:hAnsi="Century Gothic"/>
                <w:sz w:val="16"/>
                <w:szCs w:val="16"/>
                <w:lang w:val="it-IT"/>
              </w:rPr>
              <w:t xml:space="preserve"> </w:t>
            </w:r>
            <w:r w:rsidR="0074021F" w:rsidRPr="00251AF9">
              <w:rPr>
                <w:rStyle w:val="jlqj4b"/>
                <w:rFonts w:ascii="Century Gothic" w:hAnsi="Century Gothic"/>
                <w:sz w:val="16"/>
                <w:szCs w:val="16"/>
                <w:lang w:val="it-IT"/>
              </w:rPr>
              <w:t xml:space="preserve">è più facile </w:t>
            </w:r>
            <w:r w:rsidR="0074021F">
              <w:rPr>
                <w:rStyle w:val="jlqj4b"/>
                <w:rFonts w:ascii="Century Gothic" w:hAnsi="Century Gothic"/>
                <w:sz w:val="16"/>
                <w:szCs w:val="16"/>
                <w:lang w:val="it-IT"/>
              </w:rPr>
              <w:t>individuare</w:t>
            </w:r>
            <w:r w:rsidRPr="00251AF9">
              <w:rPr>
                <w:rStyle w:val="jlqj4b"/>
                <w:rFonts w:ascii="Century Gothic" w:hAnsi="Century Gothic"/>
                <w:sz w:val="16"/>
                <w:szCs w:val="16"/>
                <w:lang w:val="it-IT"/>
              </w:rPr>
              <w:t xml:space="preserve"> le tendenze </w:t>
            </w:r>
            <w:r w:rsidR="0074021F">
              <w:rPr>
                <w:rStyle w:val="jlqj4b"/>
                <w:rFonts w:ascii="Century Gothic" w:hAnsi="Century Gothic"/>
                <w:sz w:val="16"/>
                <w:szCs w:val="16"/>
                <w:lang w:val="it-IT"/>
              </w:rPr>
              <w:t>se</w:t>
            </w:r>
            <w:r w:rsidRPr="00251AF9">
              <w:rPr>
                <w:rStyle w:val="jlqj4b"/>
                <w:rFonts w:ascii="Century Gothic" w:hAnsi="Century Gothic"/>
                <w:sz w:val="16"/>
                <w:szCs w:val="16"/>
                <w:lang w:val="it-IT"/>
              </w:rPr>
              <w:t xml:space="preserve"> vengono cercat</w:t>
            </w:r>
            <w:r w:rsidR="0074021F">
              <w:rPr>
                <w:rStyle w:val="jlqj4b"/>
                <w:rFonts w:ascii="Century Gothic" w:hAnsi="Century Gothic"/>
                <w:sz w:val="16"/>
                <w:szCs w:val="16"/>
                <w:lang w:val="it-IT"/>
              </w:rPr>
              <w:t>e</w:t>
            </w:r>
            <w:r w:rsidRPr="00251AF9">
              <w:rPr>
                <w:rStyle w:val="jlqj4b"/>
                <w:rFonts w:ascii="Century Gothic" w:hAnsi="Century Gothic"/>
                <w:sz w:val="16"/>
                <w:szCs w:val="16"/>
                <w:lang w:val="it-IT"/>
              </w:rPr>
              <w:t xml:space="preserve"> in aree tematiche </w:t>
            </w:r>
            <w:r w:rsidR="0074021F">
              <w:rPr>
                <w:rStyle w:val="jlqj4b"/>
                <w:rFonts w:ascii="Century Gothic" w:hAnsi="Century Gothic"/>
                <w:sz w:val="16"/>
                <w:szCs w:val="16"/>
                <w:lang w:val="it-IT"/>
              </w:rPr>
              <w:t>concrete</w:t>
            </w:r>
            <w:r w:rsidRPr="00251AF9">
              <w:rPr>
                <w:rStyle w:val="jlqj4b"/>
                <w:rFonts w:ascii="Century Gothic" w:hAnsi="Century Gothic"/>
                <w:sz w:val="16"/>
                <w:szCs w:val="16"/>
                <w:lang w:val="it-IT"/>
              </w:rPr>
              <w:t>.</w:t>
            </w:r>
            <w:r w:rsidR="0074021F">
              <w:rPr>
                <w:rStyle w:val="jlqj4b"/>
                <w:rFonts w:ascii="Century Gothic" w:hAnsi="Century Gothic"/>
                <w:sz w:val="16"/>
                <w:szCs w:val="16"/>
                <w:lang w:val="it-IT"/>
              </w:rPr>
              <w:t xml:space="preserve"> Quindi si può ad esempio iniziare chiedendosi </w:t>
            </w:r>
            <w:r w:rsidR="00BD47F2">
              <w:rPr>
                <w:rStyle w:val="jlqj4b"/>
                <w:rFonts w:ascii="Century Gothic" w:hAnsi="Century Gothic"/>
                <w:sz w:val="16"/>
                <w:szCs w:val="16"/>
                <w:lang w:val="it-IT"/>
              </w:rPr>
              <w:t>«</w:t>
            </w:r>
            <w:r w:rsidR="0074021F">
              <w:rPr>
                <w:rStyle w:val="jlqj4b"/>
                <w:rFonts w:ascii="Century Gothic" w:hAnsi="Century Gothic"/>
                <w:sz w:val="16"/>
                <w:szCs w:val="16"/>
                <w:lang w:val="it-IT"/>
              </w:rPr>
              <w:t>Quale tendenze legate a Internet conoscete</w:t>
            </w:r>
            <w:proofErr w:type="gramStart"/>
            <w:r w:rsidR="0074021F">
              <w:rPr>
                <w:rStyle w:val="jlqj4b"/>
                <w:rFonts w:ascii="Century Gothic" w:hAnsi="Century Gothic"/>
                <w:sz w:val="16"/>
                <w:szCs w:val="16"/>
                <w:lang w:val="it-IT"/>
              </w:rPr>
              <w:t>?</w:t>
            </w:r>
            <w:r w:rsidR="00BD47F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»</w:t>
            </w:r>
            <w:proofErr w:type="gramEnd"/>
            <w:r w:rsidR="0074021F">
              <w:rPr>
                <w:rStyle w:val="jlqj4b"/>
                <w:rFonts w:ascii="Century Gothic" w:hAnsi="Century Gothic"/>
                <w:sz w:val="16"/>
                <w:szCs w:val="16"/>
                <w:lang w:val="it-IT"/>
              </w:rPr>
              <w:t xml:space="preserve"> oppure </w:t>
            </w:r>
            <w:r w:rsidR="00BD47F2">
              <w:rPr>
                <w:rStyle w:val="jlqj4b"/>
                <w:rFonts w:ascii="Century Gothic" w:hAnsi="Century Gothic"/>
                <w:sz w:val="16"/>
                <w:szCs w:val="16"/>
                <w:lang w:val="it-IT"/>
              </w:rPr>
              <w:t>«</w:t>
            </w:r>
            <w:r w:rsidR="0074021F">
              <w:rPr>
                <w:rStyle w:val="jlqj4b"/>
                <w:rFonts w:ascii="Century Gothic" w:hAnsi="Century Gothic"/>
                <w:sz w:val="16"/>
                <w:szCs w:val="16"/>
                <w:lang w:val="it-IT"/>
              </w:rPr>
              <w:t>Quali tendenze notate negli App-stores?</w:t>
            </w:r>
            <w:r w:rsidR="00BD47F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»</w:t>
            </w:r>
            <w:r w:rsidR="00FA3C6E">
              <w:rPr>
                <w:rStyle w:val="jlqj4b"/>
                <w:rFonts w:ascii="Century Gothic" w:hAnsi="Century Gothic"/>
                <w:sz w:val="16"/>
                <w:szCs w:val="16"/>
                <w:lang w:val="it-IT"/>
              </w:rPr>
              <w:t xml:space="preserve">. Il metodo funziona molto bene anche se chiedete </w:t>
            </w:r>
            <w:r w:rsidR="007C4DCC">
              <w:rPr>
                <w:rStyle w:val="jlqj4b"/>
                <w:rFonts w:ascii="Century Gothic" w:hAnsi="Century Gothic"/>
                <w:sz w:val="16"/>
                <w:szCs w:val="16"/>
                <w:lang w:val="it-IT"/>
              </w:rPr>
              <w:t>alle</w:t>
            </w:r>
            <w:r w:rsidR="00C26AE5">
              <w:rPr>
                <w:rStyle w:val="jlqj4b"/>
                <w:rFonts w:ascii="Century Gothic" w:hAnsi="Century Gothic"/>
                <w:sz w:val="16"/>
                <w:szCs w:val="16"/>
                <w:lang w:val="it-IT"/>
              </w:rPr>
              <w:t xml:space="preserve"> persone in formazione</w:t>
            </w:r>
            <w:r w:rsidR="00FA3C6E">
              <w:rPr>
                <w:rStyle w:val="jlqj4b"/>
                <w:rFonts w:ascii="Century Gothic" w:hAnsi="Century Gothic"/>
                <w:sz w:val="16"/>
                <w:szCs w:val="16"/>
                <w:lang w:val="it-IT"/>
              </w:rPr>
              <w:t xml:space="preserve"> quali tendenze notano nelle loro aziende.</w:t>
            </w:r>
          </w:p>
          <w:p w14:paraId="1C9C36C9" w14:textId="4E42F950" w:rsidR="00FA3C6E" w:rsidRDefault="00FA3C6E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FA3C6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Spesso basta cercare le t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endenze in tre-sei aree per </w:t>
            </w:r>
            <w:r w:rsidR="00113689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produrre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un numero sufficiente di tendenze (15-20). </w:t>
            </w:r>
          </w:p>
          <w:p w14:paraId="03AE71DD" w14:textId="315FBFE2" w:rsidR="000519A8" w:rsidRPr="005D33ED" w:rsidRDefault="005D33ED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tendenze vengono riunite, ad esempio scrivendole su bigliettini che vengono poi appuntati su una bacheca.</w:t>
            </w:r>
          </w:p>
        </w:tc>
      </w:tr>
      <w:tr w:rsidR="000519A8" w:rsidRPr="00BD3244" w14:paraId="1D6808E4" w14:textId="77777777" w:rsidTr="0A640B87">
        <w:tc>
          <w:tcPr>
            <w:tcW w:w="4536" w:type="dxa"/>
          </w:tcPr>
          <w:p w14:paraId="455B0373" w14:textId="77777777" w:rsidR="000519A8" w:rsidRPr="008C3ADC" w:rsidRDefault="000519A8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>
              <w:rPr>
                <w:noProof/>
              </w:rPr>
              <w:drawing>
                <wp:inline distT="0" distB="0" distL="0" distR="0" wp14:anchorId="11FABC0F" wp14:editId="7201E93C">
                  <wp:extent cx="2743198" cy="1543048"/>
                  <wp:effectExtent l="19050" t="19050" r="19685" b="19685"/>
                  <wp:docPr id="163" name="Grafik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Grafik 163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8" cy="154304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40171634" w14:textId="1383E123" w:rsidR="002F5A16" w:rsidRDefault="002F5A16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2F5A1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In una seconda fase, si cercano (approcci per) </w:t>
            </w:r>
            <w:r w:rsidR="00277EC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idee imprenditoriali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 w:rsidRPr="002F5A1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che potrebbero beneficiare di queste tendenze.</w:t>
            </w:r>
          </w:p>
          <w:p w14:paraId="74CDAADA" w14:textId="0818A504" w:rsidR="002F5A16" w:rsidRPr="002F5A16" w:rsidRDefault="002F5A16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2F5A1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È importante spiegarl</w:t>
            </w:r>
            <w:r w:rsidR="00424469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o</w:t>
            </w:r>
            <w:r w:rsidRPr="002F5A1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con l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’ausilio di </w:t>
            </w:r>
            <w:r w:rsidR="00424469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un esempio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. </w:t>
            </w:r>
            <w:r w:rsidRPr="002F5A1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A questo proposito si sugge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risce di </w:t>
            </w:r>
            <w:r w:rsidR="00424469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sottolineare che si tratta di un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Brainstorming. </w:t>
            </w:r>
            <w:r w:rsidRPr="002F5A1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In questa fase non bisognerebbe criticare le idee, che p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eraltro non devono già essere definite nei minimi dettagli. </w:t>
            </w:r>
            <w:r w:rsidRPr="002F5A1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L’elaborazione delle idee scelte avviene nel corso delle s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ettimane</w:t>
            </w:r>
            <w:r w:rsidR="009449A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seguenti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. </w:t>
            </w:r>
          </w:p>
          <w:p w14:paraId="336368E8" w14:textId="1177E324" w:rsidR="00102002" w:rsidRDefault="00102002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10200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La ricerca delle idee p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uò aver luogo </w:t>
            </w:r>
            <w:r w:rsidR="00565528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in classe con la partecipazione di tutti. Alternativa: i</w:t>
            </w:r>
            <w:r w:rsidR="00565528" w:rsidRPr="00565528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 docente fornisce a</w:t>
            </w:r>
            <w:r w:rsidR="009449A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</w:t>
            </w:r>
            <w:r w:rsidR="00277EC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persone in formazione</w:t>
            </w:r>
            <w:r w:rsidR="00565528" w:rsidRPr="00565528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(o </w:t>
            </w:r>
            <w:r w:rsidR="00565528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gruppi di due) 2-3 biglietti e li invita a scrivere un’</w:t>
            </w:r>
            <w:r w:rsidR="00277EC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idea imprenditoriale</w:t>
            </w:r>
            <w:r w:rsidR="00565528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adatta a una tendenza. </w:t>
            </w:r>
            <w:r w:rsidR="00565528" w:rsidRPr="00565528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Successivamente si lascia</w:t>
            </w:r>
            <w:r w:rsidR="009449A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no</w:t>
            </w:r>
            <w:r w:rsidR="00565528" w:rsidRPr="00565528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un paio di minuti d</w:t>
            </w:r>
            <w:r w:rsidR="00565528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i </w:t>
            </w:r>
            <w:r w:rsidR="00565528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lastRenderedPageBreak/>
              <w:t xml:space="preserve">tempo per riflettere sulle idee. Un portavoce per gruppo dovrebbe poi presentare brevemente </w:t>
            </w:r>
            <w:r w:rsidR="00FC29A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le idee e appuntarle sulla relativa tendenza. </w:t>
            </w:r>
            <w:r w:rsidR="00FC29AA" w:rsidRPr="00FC29A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Con questo metodo le idee possono essere prodotte rapidamente e</w:t>
            </w:r>
            <w:r w:rsidR="00FC29A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gli allievi hanno un po’ più di tempo per pensare.</w:t>
            </w:r>
          </w:p>
          <w:p w14:paraId="1F8DC916" w14:textId="2BEB1CEB" w:rsidR="000519A8" w:rsidRPr="00FC29AA" w:rsidRDefault="00FC29AA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FC29A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Suggerimento: scrivete le tendenze e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le </w:t>
            </w:r>
            <w:r w:rsidR="00277EC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idee imprenditoriali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su biglietti di colore diverso. </w:t>
            </w:r>
          </w:p>
        </w:tc>
      </w:tr>
      <w:tr w:rsidR="000519A8" w:rsidRPr="00BD3244" w14:paraId="2B11A394" w14:textId="77777777" w:rsidTr="0A640B87">
        <w:tc>
          <w:tcPr>
            <w:tcW w:w="4536" w:type="dxa"/>
          </w:tcPr>
          <w:p w14:paraId="3B29D9A3" w14:textId="77777777" w:rsidR="000519A8" w:rsidRPr="008C3ADC" w:rsidRDefault="000519A8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75ECE52" wp14:editId="767FE88F">
                  <wp:extent cx="2743198" cy="1543048"/>
                  <wp:effectExtent l="19050" t="19050" r="19685" b="19685"/>
                  <wp:docPr id="164" name="Grafik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Grafik 164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8" cy="154304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74D6A561" w14:textId="60942F12" w:rsidR="00552884" w:rsidRPr="00552884" w:rsidRDefault="00552884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55288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Il secondo metodo riguarda lo sviluppo di </w:t>
            </w:r>
            <w:r w:rsidR="00277EC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idee imprenditoriali</w:t>
            </w:r>
            <w:r w:rsidRPr="0055288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basate su problemi. </w:t>
            </w:r>
            <w:r w:rsidR="00BD47F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imprenditrici e gli imprenditori</w:t>
            </w:r>
            <w:r w:rsidRPr="0055288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in definitiva sono dei risolutori di problemi che offrono soluzioni ai loro clienti.</w:t>
            </w:r>
          </w:p>
          <w:p w14:paraId="4F8F0EA4" w14:textId="5C6E8816" w:rsidR="000519A8" w:rsidRDefault="00552884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55288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All'inizio si annotano solo i problemi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, che vengono scritti su biglietti e appuntati sulla bacheca. </w:t>
            </w:r>
          </w:p>
          <w:p w14:paraId="0E1DDF71" w14:textId="0E92ED0D" w:rsidR="000519A8" w:rsidRPr="00552884" w:rsidRDefault="00552884" w:rsidP="00552884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55288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Successivamente,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per ogni problema menzionato </w:t>
            </w:r>
            <w:r w:rsidRPr="0055288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si raccolgono idee, che sono adatte per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la</w:t>
            </w:r>
            <w:r w:rsidRPr="0055288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soluzione dei rispettivi problemi e che possono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rappresentare</w:t>
            </w:r>
            <w:r w:rsidRPr="0055288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la base per un'idea di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aziendale</w:t>
            </w:r>
            <w:r w:rsidRPr="0055288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.</w:t>
            </w:r>
          </w:p>
        </w:tc>
      </w:tr>
      <w:tr w:rsidR="000519A8" w:rsidRPr="00BD3244" w14:paraId="20A08B6B" w14:textId="77777777" w:rsidTr="0A640B87">
        <w:tc>
          <w:tcPr>
            <w:tcW w:w="4536" w:type="dxa"/>
          </w:tcPr>
          <w:p w14:paraId="5EBD4113" w14:textId="77777777" w:rsidR="000519A8" w:rsidRPr="008C3ADC" w:rsidRDefault="000519A8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>
              <w:rPr>
                <w:noProof/>
              </w:rPr>
              <w:drawing>
                <wp:inline distT="0" distB="0" distL="0" distR="0" wp14:anchorId="46F03351" wp14:editId="214AC29D">
                  <wp:extent cx="2743198" cy="1543048"/>
                  <wp:effectExtent l="19050" t="19050" r="19685" b="19685"/>
                  <wp:docPr id="165" name="Grafik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Grafik 165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8" cy="154304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1F4CCC0E" w14:textId="570FEA23" w:rsidR="001015DC" w:rsidRDefault="001015DC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1015DC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Il terzo metodo prende </w:t>
            </w:r>
            <w:r w:rsidR="000F3303" w:rsidRPr="001015DC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come punto di partenza </w:t>
            </w:r>
            <w:r w:rsidRPr="001015DC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 punti di forza de</w:t>
            </w:r>
            <w:r w:rsidR="00277EC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</w:t>
            </w:r>
            <w:r w:rsidR="007C4DCC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</w:t>
            </w:r>
            <w:r w:rsidR="00277EC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e persone in formazione</w:t>
            </w:r>
            <w:r w:rsidRPr="001015DC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. </w:t>
            </w:r>
            <w:r w:rsidR="00BD47F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imprenditrici e gli imprenditori</w:t>
            </w:r>
            <w:r w:rsidRPr="001015DC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devono conoscere </w:t>
            </w:r>
            <w:r w:rsidR="000F330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i propri talenti e capacità </w:t>
            </w:r>
            <w:r w:rsidRPr="001015DC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per essere in grado di usarli in modo </w:t>
            </w:r>
            <w:r w:rsidR="000F330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mirato</w:t>
            </w:r>
            <w:r w:rsidRPr="001015DC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e con successo </w:t>
            </w:r>
            <w:r w:rsidR="000F330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nella costituzione della </w:t>
            </w:r>
            <w:r w:rsidR="006A65B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Startup</w:t>
            </w:r>
            <w:r w:rsidRPr="001015DC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.</w:t>
            </w:r>
          </w:p>
          <w:p w14:paraId="59E8CEB2" w14:textId="5A97929A" w:rsidR="009F3A81" w:rsidRDefault="009F3A81" w:rsidP="009F3A81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9F3A8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A volte per gli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allievi </w:t>
            </w:r>
            <w:r w:rsidRPr="009F3A8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è difficile identificare i propri punti di forza. Per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riuscire in questo lavoro di autoriflessione quindi</w:t>
            </w:r>
            <w:r w:rsidRPr="009F3A8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, possono, per esempio, lavorare in coppia</w:t>
            </w:r>
            <w:r w:rsidR="008C1C28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, in modo che uno r</w:t>
            </w:r>
            <w:r w:rsidR="005D3ED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faccai da specchio a</w:t>
            </w:r>
            <w:r w:rsidR="008C1C28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</w:t>
            </w:r>
            <w:r w:rsidRPr="009F3A8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punti di forza dell'altro </w:t>
            </w:r>
            <w:r w:rsidR="005D3ED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p</w:t>
            </w:r>
            <w:r w:rsidRPr="009F3A8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e</w:t>
            </w:r>
            <w:r w:rsidR="005D3ED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r</w:t>
            </w:r>
            <w:r w:rsidRPr="009F3A8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 w:rsidR="008C1C28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poi</w:t>
            </w:r>
            <w:r w:rsidRPr="009F3A8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integrar</w:t>
            </w:r>
            <w:r w:rsidR="008C1C28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li nell</w:t>
            </w:r>
            <w:r w:rsidRPr="009F3A8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e loro autovalutazioni. In alternativa, si può iniziare</w:t>
            </w:r>
            <w:r w:rsidR="008C1C28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direttamente</w:t>
            </w:r>
            <w:r w:rsidRPr="009F3A8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a lavorare in coppia. È importante che </w:t>
            </w:r>
            <w:r w:rsidR="00277EC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persone in formazione</w:t>
            </w:r>
            <w:r w:rsidRPr="009F3A8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diventino consapevoli </w:t>
            </w:r>
            <w:r w:rsidR="008C1C28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del fatto che</w:t>
            </w:r>
            <w:r w:rsidRPr="009F3A8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conoscere e</w:t>
            </w:r>
            <w:r w:rsidR="008C1C28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d</w:t>
            </w:r>
            <w:r w:rsidR="0028448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elencare</w:t>
            </w:r>
            <w:r w:rsidRPr="009F3A8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i propri punti di forza non è vantarsi, ma </w:t>
            </w:r>
            <w:r w:rsidR="0028448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–</w:t>
            </w:r>
            <w:r w:rsidRPr="009F3A8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nel</w:t>
            </w:r>
            <w:r w:rsidR="0028448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l’ambito </w:t>
            </w:r>
            <w:proofErr w:type="gramStart"/>
            <w:r w:rsidR="005D3ED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consapevolezza</w:t>
            </w:r>
            <w:r w:rsidRPr="009F3A8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 w:rsidR="005D3ED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di</w:t>
            </w:r>
            <w:proofErr w:type="gramEnd"/>
            <w:r w:rsidR="005D3ED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sé</w:t>
            </w:r>
            <w:r w:rsidRPr="009F3A8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- dimostra che possono </w:t>
            </w:r>
            <w:r w:rsidR="0028448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autovalutarsi</w:t>
            </w:r>
            <w:r w:rsidRPr="009F3A8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.</w:t>
            </w:r>
          </w:p>
          <w:p w14:paraId="049BA8EC" w14:textId="69280506" w:rsidR="00DC55B0" w:rsidRPr="009F3A81" w:rsidRDefault="00DC55B0" w:rsidP="009F3A81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Poi </w:t>
            </w:r>
            <w:r w:rsidR="00277EC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persone in formazione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, un</w:t>
            </w:r>
            <w:r w:rsidR="00277EC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a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dopo l’altr</w:t>
            </w:r>
            <w:r w:rsidR="00277EC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a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,</w:t>
            </w:r>
            <w:r w:rsidRPr="00DC55B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presentano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alla classe i propri talenti e le proprie capacità (i punti di forza).</w:t>
            </w:r>
            <w:r w:rsidRPr="00DC55B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In seguito,</w:t>
            </w:r>
            <w:r w:rsidRPr="00DC55B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pensano a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delle</w:t>
            </w:r>
            <w:r w:rsidRPr="00DC55B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 w:rsidR="00277EC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idee imprenditoriali</w:t>
            </w:r>
            <w:r w:rsidR="00A0691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;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le capacità e i talenti identificati possono giocare un ruolo importante</w:t>
            </w:r>
            <w:r w:rsidRPr="00DC55B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. Per esempio, se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si possiede un talento </w:t>
            </w:r>
            <w:r w:rsidR="00B11DE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per l’organizzazione</w:t>
            </w:r>
            <w:r w:rsidRPr="00DC55B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, sarà probabilmente più facile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gestire con successo</w:t>
            </w:r>
            <w:r w:rsidRPr="00DC55B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un'agenzia di eventi.</w:t>
            </w:r>
          </w:p>
          <w:p w14:paraId="535FE351" w14:textId="6D7182B6" w:rsidR="000519A8" w:rsidRPr="003A34EB" w:rsidRDefault="000519A8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</w:p>
        </w:tc>
      </w:tr>
      <w:tr w:rsidR="000519A8" w:rsidRPr="00BD3244" w14:paraId="14F04A0D" w14:textId="77777777" w:rsidTr="0A640B87">
        <w:tc>
          <w:tcPr>
            <w:tcW w:w="4536" w:type="dxa"/>
          </w:tcPr>
          <w:p w14:paraId="4A115E6A" w14:textId="77777777" w:rsidR="000519A8" w:rsidRPr="008C3ADC" w:rsidRDefault="000519A8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>
              <w:rPr>
                <w:noProof/>
              </w:rPr>
              <w:drawing>
                <wp:inline distT="0" distB="0" distL="0" distR="0" wp14:anchorId="3E7670AF" wp14:editId="6C1C6863">
                  <wp:extent cx="2743198" cy="1543048"/>
                  <wp:effectExtent l="19050" t="19050" r="19685" b="19685"/>
                  <wp:docPr id="166" name="Grafik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Grafik 166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8" cy="154304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5F285BB3" w14:textId="1F8AB1BE" w:rsidR="0046607B" w:rsidRPr="0046607B" w:rsidRDefault="0046607B" w:rsidP="0046607B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46607B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Alcun</w:t>
            </w:r>
            <w:r w:rsidR="00C26AE5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e persone in formazione </w:t>
            </w:r>
            <w:r w:rsidRPr="0046607B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potrebbero già avere le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proprie</w:t>
            </w:r>
            <w:r w:rsidRPr="0046607B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idee.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Le stesse </w:t>
            </w:r>
            <w:r w:rsidRPr="0046607B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possono essere aggiunt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e</w:t>
            </w:r>
            <w:r w:rsidRPr="0046607B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al pool di idee.</w:t>
            </w:r>
          </w:p>
          <w:p w14:paraId="5CBE8B3B" w14:textId="3F55AB78" w:rsidR="000519A8" w:rsidRPr="0046607B" w:rsidRDefault="0046607B" w:rsidP="0046607B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46607B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Le idee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vengono</w:t>
            </w:r>
            <w:r w:rsidRPr="0046607B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anch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’esse</w:t>
            </w:r>
            <w:r w:rsidRPr="0046607B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scritte su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bigliettini </w:t>
            </w:r>
            <w:r w:rsidRPr="0046607B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e appuntate su</w:t>
            </w:r>
            <w:r w:rsidR="00A0691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</w:t>
            </w:r>
            <w:r w:rsidRPr="0046607B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a</w:t>
            </w:r>
            <w:r w:rsidRPr="0046607B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bachec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a</w:t>
            </w:r>
            <w:r w:rsidRPr="0046607B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con la raccolta di idee.</w:t>
            </w:r>
          </w:p>
        </w:tc>
      </w:tr>
      <w:tr w:rsidR="000519A8" w:rsidRPr="00BD3244" w14:paraId="7FB948C7" w14:textId="77777777" w:rsidTr="0A640B87">
        <w:tc>
          <w:tcPr>
            <w:tcW w:w="4536" w:type="dxa"/>
          </w:tcPr>
          <w:p w14:paraId="6155929D" w14:textId="77777777" w:rsidR="000519A8" w:rsidRPr="008C3ADC" w:rsidRDefault="000519A8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24FB9D9" wp14:editId="06F0217B">
                  <wp:extent cx="2743198" cy="1543048"/>
                  <wp:effectExtent l="19050" t="19050" r="19685" b="19685"/>
                  <wp:docPr id="167" name="Grafik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Grafik 167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8" cy="154304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0B3F9602" w14:textId="7415F60C" w:rsidR="000C6AE3" w:rsidRPr="000C6AE3" w:rsidRDefault="000C6AE3" w:rsidP="000C6AE3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0C6AE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Spesso gli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allievi</w:t>
            </w:r>
            <w:r w:rsidRPr="000C6AE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non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sono consapevoli del fatto che</w:t>
            </w:r>
            <w:r w:rsidRPr="000C6AE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sono già in grado di sviluppare qualcosa di proprio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, non riescono a immaginarlo</w:t>
            </w:r>
            <w:r w:rsidRPr="000C6AE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. Pertanto, è bene mostrare esempi di idee che sono state sviluppate </w:t>
            </w:r>
            <w:r w:rsidR="00277EC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dalle persone in formazione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, cosicché i</w:t>
            </w:r>
            <w:r w:rsidRPr="000C6AE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partecipanti poss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a</w:t>
            </w:r>
            <w:r w:rsidRPr="000C6AE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no identificarsi. </w:t>
            </w:r>
            <w:r w:rsidR="007704B8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A</w:t>
            </w:r>
            <w:r w:rsidR="007D70BC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nche nella vostra scuola professionale</w:t>
            </w:r>
            <w:r w:rsidR="007704B8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, forse</w:t>
            </w:r>
            <w:r w:rsidRPr="000C6AE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ci sono esempi simili</w:t>
            </w:r>
            <w:r w:rsidR="007704B8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?</w:t>
            </w:r>
            <w:r w:rsidRPr="000C6AE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</w:p>
          <w:p w14:paraId="2AE66C39" w14:textId="3A6AFF90" w:rsidR="007A1AA9" w:rsidRPr="007A1AA9" w:rsidRDefault="000C6AE3" w:rsidP="007A1AA9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0C6AE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L'esempio di </w:t>
            </w:r>
            <w:r w:rsidRPr="007704B8">
              <w:rPr>
                <w:rFonts w:ascii="Century Gothic" w:eastAsia="Arial Unicode MS" w:hAnsi="Century Gothic"/>
                <w:b/>
                <w:bCs/>
                <w:sz w:val="16"/>
                <w:szCs w:val="16"/>
                <w:lang w:val="it-CH"/>
              </w:rPr>
              <w:t>Pnööö</w:t>
            </w:r>
            <w:r w:rsidRPr="000C6AE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è stato sviluppato da </w:t>
            </w:r>
            <w:r w:rsidR="00C26AE5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persone in formazione</w:t>
            </w:r>
            <w:r w:rsidRPr="000C6AE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nell'ambito del programma di imprenditorialità </w:t>
            </w:r>
            <w:r w:rsidR="00BD47F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«</w:t>
            </w:r>
            <w:r w:rsidRPr="000C6AE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Young Enterprise Switzerland</w:t>
            </w:r>
            <w:r w:rsidR="00BD47F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»</w:t>
            </w:r>
            <w:r w:rsidR="007A1AA9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.</w:t>
            </w:r>
          </w:p>
          <w:p w14:paraId="64D2A2B8" w14:textId="6AEF900B" w:rsidR="000519A8" w:rsidRPr="007A1AA9" w:rsidRDefault="000519A8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</w:p>
        </w:tc>
      </w:tr>
      <w:tr w:rsidR="000519A8" w:rsidRPr="00BD3244" w14:paraId="1AF7531A" w14:textId="77777777" w:rsidTr="0A640B87">
        <w:tc>
          <w:tcPr>
            <w:tcW w:w="4536" w:type="dxa"/>
          </w:tcPr>
          <w:p w14:paraId="0229F5A1" w14:textId="77777777" w:rsidR="000519A8" w:rsidRPr="00AF23CA" w:rsidRDefault="000519A8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 w:rsidRPr="00AF23CA"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  <w:drawing>
                <wp:inline distT="0" distB="0" distL="0" distR="0" wp14:anchorId="3D2CD7D7" wp14:editId="6EC55485">
                  <wp:extent cx="2737484" cy="1539834"/>
                  <wp:effectExtent l="19050" t="19050" r="25400" b="22860"/>
                  <wp:docPr id="118" name="Grafik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Grafik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484" cy="15398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1EC0D45E" w14:textId="2D4B1814" w:rsidR="000519A8" w:rsidRDefault="007A1AA9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  <w:r w:rsidRPr="007A1AA9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Una seconda idea che può essere citata come esempio è </w:t>
            </w:r>
            <w:r w:rsidR="00BD47F2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«</w:t>
            </w:r>
            <w:r w:rsidR="000519A8" w:rsidRPr="007A1AA9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J∆BITS</w:t>
            </w:r>
            <w:r w:rsidR="00BD47F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»</w:t>
            </w:r>
            <w:r w:rsidR="000519A8" w:rsidRPr="007A1AA9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.</w:t>
            </w:r>
          </w:p>
          <w:p w14:paraId="4FC50A49" w14:textId="30638541" w:rsidR="006B38AA" w:rsidRDefault="006B38AA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  <w:r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Mentre nell’esempio precedente Pnööö l’idea era stata sviluppata da </w:t>
            </w:r>
            <w:r w:rsidR="00277EC3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persone in formazione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nel quadro del programma di imprenditorialità </w:t>
            </w:r>
            <w:r w:rsidR="00BD47F2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«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Young Entreprise </w:t>
            </w:r>
            <w:proofErr w:type="spellStart"/>
            <w:r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Switzerland</w:t>
            </w:r>
            <w:proofErr w:type="spellEnd"/>
            <w:r w:rsidR="00BD47F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»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della durata di un anno, questo esempio si basa sull’idea sviluppata nell’ambito di myidea.ch</w:t>
            </w:r>
          </w:p>
          <w:p w14:paraId="1D8BE5B0" w14:textId="7A9C4F27" w:rsidR="000519A8" w:rsidRPr="00494032" w:rsidRDefault="00C26AE5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  <w:r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Le due persone in formazione</w:t>
            </w:r>
            <w:r w:rsidR="00494032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avevano partecipato con il proprio video pitch al </w:t>
            </w:r>
            <w:r w:rsidR="00BD47F2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«</w:t>
            </w:r>
            <w:proofErr w:type="spellStart"/>
            <w:r w:rsidR="00494032" w:rsidRPr="00494032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MyIdea</w:t>
            </w:r>
            <w:proofErr w:type="spellEnd"/>
            <w:r w:rsidR="00494032" w:rsidRPr="00494032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Challenge</w:t>
            </w:r>
            <w:r w:rsidR="00BD47F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»</w:t>
            </w:r>
            <w:r w:rsidR="00494032" w:rsidRPr="00494032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,</w:t>
            </w:r>
            <w:r w:rsidR="00494032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ossia</w:t>
            </w:r>
            <w:r w:rsidR="00494032" w:rsidRPr="00494032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il concorso di idee dell'iniziativa </w:t>
            </w:r>
            <w:r w:rsidR="00494032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MSI (mentalità e spirito imprenditoriale)</w:t>
            </w:r>
            <w:r w:rsidR="00494032" w:rsidRPr="00494032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.</w:t>
            </w:r>
          </w:p>
        </w:tc>
      </w:tr>
      <w:tr w:rsidR="000519A8" w:rsidRPr="00BD3244" w14:paraId="661EB38F" w14:textId="77777777" w:rsidTr="0A640B87">
        <w:tc>
          <w:tcPr>
            <w:tcW w:w="4536" w:type="dxa"/>
          </w:tcPr>
          <w:p w14:paraId="1D3BCED6" w14:textId="77777777" w:rsidR="000519A8" w:rsidRPr="008C3ADC" w:rsidRDefault="000519A8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>
              <w:rPr>
                <w:noProof/>
              </w:rPr>
              <w:drawing>
                <wp:inline distT="0" distB="0" distL="0" distR="0" wp14:anchorId="38EEBB9A" wp14:editId="2C36174F">
                  <wp:extent cx="2743198" cy="1543048"/>
                  <wp:effectExtent l="19050" t="19050" r="19685" b="19685"/>
                  <wp:docPr id="168" name="Grafik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Grafik 168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8" cy="154304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68B18939" w14:textId="79D04B56" w:rsidR="00B04C9D" w:rsidRDefault="00B04C9D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B04C9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Per far sì che </w:t>
            </w:r>
            <w:r w:rsidR="00277EC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persone in formazione</w:t>
            </w:r>
            <w:r w:rsidRPr="00B04C9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possano sviluppare</w:t>
            </w:r>
            <w:r w:rsidRPr="00B04C9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più idee,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hanno la possibilità di</w:t>
            </w:r>
            <w:r w:rsidRPr="00B04C9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completare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come</w:t>
            </w:r>
            <w:r w:rsidRPr="00B04C9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compito a casa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ciò che viene proposto alla diapositiva 25</w:t>
            </w:r>
            <w:r w:rsidRPr="00B04C9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. Se quest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a attività dovesse generare </w:t>
            </w:r>
            <w:r w:rsidRPr="00B04C9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un'idea migliore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e sulla quale </w:t>
            </w:r>
            <w:r w:rsidR="00277EC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persone in formazione</w:t>
            </w:r>
            <w:r w:rsidRPr="00B04C9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lavorerebbero più volentieri</w:t>
            </w:r>
            <w:r w:rsidRPr="00B04C9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, </w:t>
            </w:r>
            <w:r w:rsidR="00416A59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l’idea iniziale si può ancora cambiare.</w:t>
            </w:r>
          </w:p>
          <w:p w14:paraId="5465222A" w14:textId="16E71E35" w:rsidR="0023598B" w:rsidRPr="00B04C9D" w:rsidRDefault="0023598B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23598B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È importante che </w:t>
            </w:r>
            <w:r w:rsidR="00277EC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persone in formazione</w:t>
            </w:r>
            <w:r w:rsidRPr="0023598B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 w:rsidR="00AA38B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si applichino</w:t>
            </w:r>
            <w:r w:rsidRPr="0023598B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nel processo di generazione di idee e siano incoraggiat</w:t>
            </w:r>
            <w:r w:rsidR="00A0691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e</w:t>
            </w:r>
            <w:r w:rsidRPr="0023598B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a pensare a possibili </w:t>
            </w:r>
            <w:r w:rsidR="00277EC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idee imprenditoriali</w:t>
            </w:r>
            <w:r w:rsidR="00DB14A5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,</w:t>
            </w:r>
            <w:r w:rsidRPr="0023598B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senza </w:t>
            </w:r>
            <w:r w:rsidR="00AA38B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ricevere critiche</w:t>
            </w:r>
            <w:r w:rsidRPr="0023598B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premature. </w:t>
            </w:r>
            <w:r w:rsidR="00DB14A5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Bisognerebbe pertanto informare gli allievi</w:t>
            </w:r>
            <w:r w:rsidRPr="0023598B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che la valutazione delle idee avverrà più tardi, dopo </w:t>
            </w:r>
            <w:r w:rsidR="00DB14A5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lo svolgimento dei compiti a casa</w:t>
            </w:r>
            <w:r w:rsidRPr="0023598B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.</w:t>
            </w:r>
          </w:p>
          <w:p w14:paraId="6C3FC969" w14:textId="088A5070" w:rsidR="000519A8" w:rsidRPr="00113053" w:rsidRDefault="000519A8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</w:p>
        </w:tc>
      </w:tr>
      <w:tr w:rsidR="000519A8" w:rsidRPr="00BD3244" w14:paraId="40EEAA2F" w14:textId="77777777" w:rsidTr="0A640B87">
        <w:tc>
          <w:tcPr>
            <w:tcW w:w="4536" w:type="dxa"/>
          </w:tcPr>
          <w:p w14:paraId="42DB5CE0" w14:textId="77777777" w:rsidR="000519A8" w:rsidRPr="005D3EDA" w:rsidRDefault="000519A8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sz w:val="22"/>
                <w:szCs w:val="22"/>
                <w:lang w:val="it-IT" w:eastAsia="de-DE"/>
              </w:rPr>
            </w:pPr>
            <w:r w:rsidRPr="005D3EDA">
              <w:rPr>
                <w:noProof/>
                <w:lang w:val="it-IT"/>
              </w:rPr>
              <w:drawing>
                <wp:inline distT="0" distB="0" distL="0" distR="0" wp14:anchorId="43536ECC" wp14:editId="6BFA1B4F">
                  <wp:extent cx="2743198" cy="1543048"/>
                  <wp:effectExtent l="19050" t="19050" r="19685" b="19685"/>
                  <wp:docPr id="169" name="Grafik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Grafik 169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8" cy="154304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7486D4BD" w14:textId="400DC514" w:rsidR="000519A8" w:rsidRPr="005D3EDA" w:rsidRDefault="0043307E" w:rsidP="00D86B1E">
            <w:pPr>
              <w:spacing w:before="120" w:after="40"/>
              <w:rPr>
                <w:rFonts w:ascii="Century Gothic" w:eastAsia="Arial Unicode MS" w:hAnsi="Century Gothic"/>
                <w:b/>
                <w:bCs/>
                <w:sz w:val="16"/>
                <w:szCs w:val="16"/>
                <w:lang w:val="it-IT"/>
              </w:rPr>
            </w:pPr>
            <w:r w:rsidRPr="005D3EDA">
              <w:rPr>
                <w:rFonts w:ascii="Century Gothic" w:eastAsia="Arial Unicode MS" w:hAnsi="Century Gothic"/>
                <w:b/>
                <w:bCs/>
                <w:sz w:val="16"/>
                <w:szCs w:val="16"/>
                <w:lang w:val="it-IT"/>
              </w:rPr>
              <w:t>Obiettivi d’apprendimento</w:t>
            </w:r>
          </w:p>
          <w:p w14:paraId="739C4EEB" w14:textId="4E0532FA" w:rsidR="000519A8" w:rsidRPr="005D3EDA" w:rsidRDefault="00C26AE5" w:rsidP="000519A8">
            <w:pPr>
              <w:pStyle w:val="Listenabsatz"/>
              <w:numPr>
                <w:ilvl w:val="0"/>
                <w:numId w:val="2"/>
              </w:numPr>
              <w:spacing w:before="120" w:after="40"/>
              <w:ind w:left="378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  <w:r w:rsidRPr="005D3ED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Le persone in formazione</w:t>
            </w:r>
            <w:r w:rsidR="009174A9" w:rsidRPr="005D3ED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possono valutare le idee di business sulla base di criteri dati</w:t>
            </w:r>
            <w:r w:rsidR="000519A8" w:rsidRPr="005D3ED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.</w:t>
            </w:r>
          </w:p>
          <w:p w14:paraId="4E8C7BBD" w14:textId="59658169" w:rsidR="000519A8" w:rsidRPr="005D3EDA" w:rsidRDefault="00C26AE5" w:rsidP="000519A8">
            <w:pPr>
              <w:pStyle w:val="Listenabsatz"/>
              <w:numPr>
                <w:ilvl w:val="0"/>
                <w:numId w:val="2"/>
              </w:numPr>
              <w:spacing w:before="120" w:after="40"/>
              <w:ind w:left="378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  <w:r w:rsidRPr="005D3ED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Le persone in formazione</w:t>
            </w:r>
            <w:r w:rsidR="00210010" w:rsidRPr="005D3ED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possono elaborare i propri criteri </w:t>
            </w:r>
            <w:r w:rsidR="00833FB5" w:rsidRPr="005D3ED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valutare le</w:t>
            </w:r>
            <w:r w:rsidR="00210010" w:rsidRPr="005D3ED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</w:t>
            </w:r>
            <w:r w:rsidR="00277EC3" w:rsidRPr="005D3ED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idee imprenditoriali</w:t>
            </w:r>
            <w:r w:rsidR="000519A8" w:rsidRPr="005D3ED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.</w:t>
            </w:r>
          </w:p>
          <w:p w14:paraId="7E73F0ED" w14:textId="01C239ED" w:rsidR="000519A8" w:rsidRPr="005D3EDA" w:rsidRDefault="003754EF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  <w:r w:rsidRPr="005D3EDA">
              <w:rPr>
                <w:rFonts w:ascii="Century Gothic" w:eastAsia="Arial Unicode MS" w:hAnsi="Century Gothic"/>
                <w:b/>
                <w:sz w:val="16"/>
                <w:szCs w:val="16"/>
                <w:lang w:val="it-IT"/>
              </w:rPr>
              <w:t>Nota bene</w:t>
            </w:r>
            <w:r w:rsidR="000519A8" w:rsidRPr="005D3EDA">
              <w:rPr>
                <w:rFonts w:ascii="Century Gothic" w:eastAsia="Arial Unicode MS" w:hAnsi="Century Gothic"/>
                <w:b/>
                <w:sz w:val="16"/>
                <w:szCs w:val="16"/>
                <w:lang w:val="it-IT"/>
              </w:rPr>
              <w:t>:</w:t>
            </w:r>
            <w:r w:rsidR="000519A8" w:rsidRPr="005D3ED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</w:t>
            </w:r>
            <w:r w:rsidR="00966B88" w:rsidRPr="005D3ED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poiché queste non sono ancora </w:t>
            </w:r>
            <w:r w:rsidR="00277EC3" w:rsidRPr="005D3ED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idee imprenditoriali</w:t>
            </w:r>
            <w:r w:rsidR="00966B88" w:rsidRPr="005D3EDA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 xml:space="preserve"> e modelli aziendali completamente sviluppati, la valutazione ovviamente può essere fatta solo in modo approssimativo.</w:t>
            </w:r>
          </w:p>
        </w:tc>
      </w:tr>
      <w:tr w:rsidR="000519A8" w:rsidRPr="00BD3244" w14:paraId="322D03CB" w14:textId="77777777" w:rsidTr="0A640B87">
        <w:tc>
          <w:tcPr>
            <w:tcW w:w="4536" w:type="dxa"/>
          </w:tcPr>
          <w:p w14:paraId="1F03B11B" w14:textId="77777777" w:rsidR="000519A8" w:rsidRPr="008C3ADC" w:rsidRDefault="000519A8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2B8B723" wp14:editId="35C8BAC5">
                  <wp:extent cx="2743198" cy="1543048"/>
                  <wp:effectExtent l="19050" t="19050" r="19685" b="19685"/>
                  <wp:docPr id="170" name="Grafik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Grafik 170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8" cy="154304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4D0FD5FA" w14:textId="017B249C" w:rsidR="00B314A9" w:rsidRPr="00B314A9" w:rsidRDefault="00B314A9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B314A9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È utile lasciare che </w:t>
            </w:r>
            <w:r w:rsidR="00277EC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persone in formazione</w:t>
            </w:r>
            <w:r w:rsidRPr="00B314A9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prima pensino </w:t>
            </w:r>
            <w:r w:rsidR="00277EC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individualmente</w:t>
            </w:r>
            <w:r w:rsidRPr="00B314A9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 w:rsidR="0020785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a quali</w:t>
            </w:r>
            <w:r w:rsidRPr="00B314A9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criteri </w:t>
            </w:r>
            <w:r w:rsidR="0020785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sono </w:t>
            </w:r>
            <w:r w:rsidRPr="00B314A9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adatti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alla</w:t>
            </w:r>
            <w:r w:rsidRPr="00B314A9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valutazione delle </w:t>
            </w:r>
            <w:r w:rsidR="00277EC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idee imprenditoriali</w:t>
            </w:r>
            <w:r w:rsidRPr="00B314A9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.</w:t>
            </w:r>
          </w:p>
          <w:p w14:paraId="1F0CB5A3" w14:textId="0E55FE09" w:rsidR="00207850" w:rsidRDefault="00207850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20785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 risultati delle discussioni d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 gruppo possono poi essere annotati sulla flip chart (lavagna a fogli)</w:t>
            </w:r>
            <w:r w:rsidR="00E42E6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.</w:t>
            </w:r>
          </w:p>
          <w:p w14:paraId="13FF5572" w14:textId="56F9E550" w:rsidR="00E42E63" w:rsidRPr="00207850" w:rsidRDefault="00E42E63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Qualora voleste</w:t>
            </w:r>
            <w:r w:rsidRPr="00E42E6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farvi un'idea dei criteri che sono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fondamentali alla valutazione del</w:t>
            </w:r>
            <w:r w:rsidRPr="00E42E6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le </w:t>
            </w:r>
            <w:r w:rsidR="00277EC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idee imprenditoriali</w:t>
            </w:r>
            <w:r w:rsidRPr="00E42E6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, vale la pena guardare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la trasmissione</w:t>
            </w:r>
            <w:r w:rsidRPr="00E42E6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 w:rsidR="00BD47F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«</w:t>
            </w:r>
            <w:proofErr w:type="spellStart"/>
            <w:r w:rsidRPr="00E42E6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Höhle</w:t>
            </w:r>
            <w:proofErr w:type="spellEnd"/>
            <w:r w:rsidRPr="00E42E6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proofErr w:type="spellStart"/>
            <w:r w:rsidRPr="00E42E6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der</w:t>
            </w:r>
            <w:proofErr w:type="spellEnd"/>
            <w:r w:rsidRPr="00E42E6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proofErr w:type="spellStart"/>
            <w:r w:rsidRPr="00E42E6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Löwen</w:t>
            </w:r>
            <w:proofErr w:type="spellEnd"/>
            <w:r w:rsidR="00BD47F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»</w:t>
            </w:r>
            <w:r w:rsidRPr="00E42E6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(</w:t>
            </w:r>
            <w:r w:rsidR="00BD3244">
              <w:fldChar w:fldCharType="begin"/>
            </w:r>
            <w:r w:rsidR="00BD3244" w:rsidRPr="00BD3244">
              <w:rPr>
                <w:lang w:val="it-IT"/>
              </w:rPr>
              <w:instrText xml:space="preserve"> HYPERLINK "https://www.3plus.tv/die-hoehle-der-loewen-schweiz" </w:instrText>
            </w:r>
            <w:r w:rsidR="00BD3244">
              <w:fldChar w:fldCharType="separate"/>
            </w:r>
            <w:r w:rsidRPr="00051C3C">
              <w:rPr>
                <w:rStyle w:val="Hyperlink"/>
                <w:rFonts w:ascii="Century Gothic" w:eastAsia="Arial Unicode MS" w:hAnsi="Century Gothic"/>
                <w:sz w:val="16"/>
                <w:szCs w:val="16"/>
                <w:lang w:val="it-CH"/>
              </w:rPr>
              <w:t>https://www.3plus.tv/die-hoehle-der-loewen-schweiz</w:t>
            </w:r>
            <w:r w:rsidR="00BD3244">
              <w:rPr>
                <w:rStyle w:val="Hyperlink"/>
                <w:rFonts w:ascii="Century Gothic" w:eastAsia="Arial Unicode MS" w:hAnsi="Century Gothic"/>
                <w:sz w:val="16"/>
                <w:szCs w:val="16"/>
                <w:lang w:val="it-CH"/>
              </w:rPr>
              <w:fldChar w:fldCharType="end"/>
            </w:r>
            <w:r w:rsidRPr="00E42E6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)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 w:rsidRPr="00E42E6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e prestare particolare attenzione alle domande poste dai leoni, cioè i potenziali investitori.</w:t>
            </w:r>
          </w:p>
          <w:p w14:paraId="170EE9D3" w14:textId="026371CC" w:rsidR="000519A8" w:rsidRPr="00113053" w:rsidRDefault="000519A8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</w:p>
        </w:tc>
      </w:tr>
      <w:tr w:rsidR="000519A8" w:rsidRPr="00BD3244" w14:paraId="7B6925BE" w14:textId="77777777" w:rsidTr="0A640B87">
        <w:tc>
          <w:tcPr>
            <w:tcW w:w="4536" w:type="dxa"/>
          </w:tcPr>
          <w:p w14:paraId="03F748CF" w14:textId="77777777" w:rsidR="000519A8" w:rsidRPr="008C3ADC" w:rsidRDefault="000519A8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>
              <w:rPr>
                <w:noProof/>
              </w:rPr>
              <w:drawing>
                <wp:inline distT="0" distB="0" distL="0" distR="0" wp14:anchorId="1E306043" wp14:editId="766CEA1B">
                  <wp:extent cx="2743198" cy="1543048"/>
                  <wp:effectExtent l="19050" t="19050" r="19685" b="19685"/>
                  <wp:docPr id="171" name="Grafik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Grafik 171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8" cy="154304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375D8A96" w14:textId="6C383842" w:rsidR="002435EE" w:rsidRPr="002435EE" w:rsidRDefault="002435EE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2435E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Il docente, in seguito, p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uò presentare i criteri che non sono stati menzionati da</w:t>
            </w:r>
            <w:r w:rsidR="00A0691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</w:t>
            </w:r>
            <w:r w:rsidR="00C26AE5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persone in formazione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.</w:t>
            </w:r>
          </w:p>
          <w:p w14:paraId="2CBA411B" w14:textId="664EE1D0" w:rsidR="002435EE" w:rsidRDefault="002435EE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Chiaramente</w:t>
            </w:r>
            <w:r w:rsidRPr="002435E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, non è possibile valutare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definitivamente</w:t>
            </w:r>
            <w:r w:rsidRPr="002435E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le idee sulla base dei criteri, anche perché finora ci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si è occupati</w:t>
            </w:r>
            <w:r w:rsidRPr="002435E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solo di approcci di idee e non ancora di idee finite.</w:t>
            </w:r>
          </w:p>
          <w:p w14:paraId="7B39C3BF" w14:textId="6B37B6F2" w:rsidR="0016755B" w:rsidRPr="002435EE" w:rsidRDefault="0016755B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16755B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A questo punto è importante che </w:t>
            </w:r>
            <w:r w:rsidR="00C26AE5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persone in formazione</w:t>
            </w:r>
            <w:r w:rsidRPr="0016755B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abbiano </w:t>
            </w:r>
            <w:r w:rsidRPr="007C4DCC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già pensato a possibili criteri</w:t>
            </w:r>
            <w:r w:rsidRPr="0016755B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fondamentali</w:t>
            </w:r>
            <w:r w:rsidRPr="0016755B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per valutare le </w:t>
            </w:r>
            <w:r w:rsidR="00277EC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idee imprenditoriali</w:t>
            </w:r>
            <w:r w:rsidRPr="0016755B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.</w:t>
            </w:r>
          </w:p>
          <w:p w14:paraId="1B468501" w14:textId="1FD177EC" w:rsidR="000519A8" w:rsidRPr="00113053" w:rsidRDefault="000519A8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</w:p>
        </w:tc>
      </w:tr>
      <w:tr w:rsidR="000519A8" w:rsidRPr="0083752A" w14:paraId="6BA87BC0" w14:textId="77777777" w:rsidTr="0A640B87">
        <w:tc>
          <w:tcPr>
            <w:tcW w:w="4536" w:type="dxa"/>
          </w:tcPr>
          <w:p w14:paraId="0BD9D493" w14:textId="77777777" w:rsidR="000519A8" w:rsidRPr="008C3ADC" w:rsidRDefault="000519A8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>
              <w:rPr>
                <w:noProof/>
              </w:rPr>
              <w:drawing>
                <wp:inline distT="0" distB="0" distL="0" distR="0" wp14:anchorId="6063298C" wp14:editId="6ED702AB">
                  <wp:extent cx="2743198" cy="1543048"/>
                  <wp:effectExtent l="19050" t="19050" r="19685" b="19685"/>
                  <wp:docPr id="172" name="Grafik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Grafik 172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8" cy="154304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3EBCCA45" w14:textId="77777777" w:rsidR="000519A8" w:rsidRPr="0083752A" w:rsidRDefault="000519A8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</w:rPr>
            </w:pPr>
          </w:p>
        </w:tc>
      </w:tr>
      <w:tr w:rsidR="000519A8" w:rsidRPr="00BD3244" w14:paraId="57320AF9" w14:textId="77777777" w:rsidTr="0A640B87">
        <w:tc>
          <w:tcPr>
            <w:tcW w:w="4536" w:type="dxa"/>
          </w:tcPr>
          <w:p w14:paraId="39A067EA" w14:textId="77777777" w:rsidR="000519A8" w:rsidRPr="008C3ADC" w:rsidRDefault="000519A8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>
              <w:rPr>
                <w:noProof/>
              </w:rPr>
              <w:drawing>
                <wp:inline distT="0" distB="0" distL="0" distR="0" wp14:anchorId="7B147FA1" wp14:editId="70E4C53F">
                  <wp:extent cx="2743198" cy="1543048"/>
                  <wp:effectExtent l="19050" t="19050" r="19685" b="19685"/>
                  <wp:docPr id="173" name="Grafik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Grafik 173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8" cy="154304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66B64631" w14:textId="73EC66F2" w:rsidR="007F127C" w:rsidRDefault="007F127C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7F127C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Un modo per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scegliere</w:t>
            </w:r>
            <w:r w:rsidRPr="007F127C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le </w:t>
            </w:r>
            <w:r w:rsidR="00277EC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idee imprenditoriali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consiste nel consegnare ad ogni allievo </w:t>
            </w:r>
            <w:proofErr w:type="gramStart"/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5</w:t>
            </w:r>
            <w:proofErr w:type="gramEnd"/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 w:rsidR="006C7AD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sticker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da </w:t>
            </w:r>
            <w:r w:rsidR="006C7AD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applicare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 w:rsidR="006C7AD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su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 bigliettini con le idee che preferiscono</w:t>
            </w:r>
            <w:r w:rsidRPr="007F127C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(non si mettono adesivi </w:t>
            </w:r>
            <w:r w:rsidR="00682B0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sui bigliettini con </w:t>
            </w:r>
            <w:r w:rsidRPr="007F127C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tendenze o i problemi).</w:t>
            </w:r>
          </w:p>
          <w:p w14:paraId="7E9DC91B" w14:textId="316809A8" w:rsidR="008E0FBC" w:rsidRPr="007F127C" w:rsidRDefault="008E0FBC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8E0FBC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In questa fase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bisognerebbe prendere in considerazione</w:t>
            </w:r>
            <w:r w:rsidRPr="008E0FBC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tutte le </w:t>
            </w:r>
            <w:r w:rsidR="00277EC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idee imprenditoriali</w:t>
            </w:r>
            <w:r w:rsidRPr="008E0FBC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.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Quindi</w:t>
            </w:r>
            <w:r w:rsidRPr="008E0FBC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idee </w:t>
            </w:r>
            <w:r w:rsidR="001F380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nate</w:t>
            </w:r>
            <w:r w:rsidRPr="008E0FBC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dal </w:t>
            </w:r>
            <w:r w:rsidR="00BD47F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«</w:t>
            </w:r>
            <w:r w:rsidRPr="008E0FBC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trending</w:t>
            </w:r>
            <w:r w:rsidR="00BD47F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»</w:t>
            </w:r>
            <w:r w:rsidRPr="008E0FBC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, dal</w:t>
            </w:r>
            <w:r w:rsidR="001F380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la</w:t>
            </w:r>
            <w:r w:rsidRPr="008E0FBC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 w:rsidR="00BD47F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«</w:t>
            </w:r>
            <w:r w:rsidR="00E6652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risolvere i problemi</w:t>
            </w:r>
            <w:r w:rsidR="00BD47F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»</w:t>
            </w:r>
            <w:r w:rsidR="00E6652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, </w:t>
            </w:r>
            <w:r w:rsidRPr="008E0FBC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dall'esercizio </w:t>
            </w:r>
            <w:r w:rsidR="00BD47F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«</w:t>
            </w:r>
            <w:r w:rsidR="001F380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Utilizzare i propri punti</w:t>
            </w:r>
            <w:r w:rsidRPr="008E0FBC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di forza</w:t>
            </w:r>
            <w:r w:rsidR="00BD47F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»</w:t>
            </w:r>
            <w:r w:rsidR="00E6652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, oppure</w:t>
            </w:r>
            <w:r w:rsidRPr="008E0FBC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idee </w:t>
            </w:r>
            <w:r w:rsidR="0004202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portate da</w:t>
            </w:r>
            <w:r w:rsidR="005D3ED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</w:t>
            </w:r>
            <w:r w:rsidR="00C26AE5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persone in formazione</w:t>
            </w:r>
            <w:r w:rsidR="0004202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. </w:t>
            </w:r>
          </w:p>
          <w:p w14:paraId="1D5B6B5A" w14:textId="2BA4C09D" w:rsidR="000519A8" w:rsidRPr="00042020" w:rsidRDefault="000519A8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</w:p>
        </w:tc>
      </w:tr>
      <w:tr w:rsidR="000519A8" w:rsidRPr="00BD3244" w14:paraId="1C9E48F5" w14:textId="77777777" w:rsidTr="0A640B87">
        <w:tc>
          <w:tcPr>
            <w:tcW w:w="4536" w:type="dxa"/>
          </w:tcPr>
          <w:p w14:paraId="35DBE3E6" w14:textId="77777777" w:rsidR="000519A8" w:rsidRPr="008C3ADC" w:rsidRDefault="000519A8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ED75F49" wp14:editId="46E84DE6">
                  <wp:extent cx="2743198" cy="1543048"/>
                  <wp:effectExtent l="19050" t="19050" r="19685" b="19685"/>
                  <wp:docPr id="174" name="Grafik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Grafik 174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8" cy="154304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2A00FAC7" w14:textId="6CE31F6E" w:rsidR="006B0214" w:rsidRPr="006B0214" w:rsidRDefault="006B0214" w:rsidP="006B0214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6B021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La </w:t>
            </w:r>
            <w:r w:rsidRPr="007C4DCC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sostenibilità delle aziende è un tema importante: a cosa dovrebbero prestare attenzione </w:t>
            </w:r>
            <w:r w:rsidR="00BD47F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le imprenditrici e </w:t>
            </w:r>
            <w:r w:rsidRPr="007C4DCC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gli imprenditori? </w:t>
            </w:r>
            <w:r w:rsidR="005D3ED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Che caratteristiche ha un '</w:t>
            </w:r>
            <w:proofErr w:type="gramStart"/>
            <w:r w:rsidR="005D3ED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idea </w:t>
            </w:r>
            <w:r w:rsidRPr="007C4DCC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 w:rsidR="005D3ED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o</w:t>
            </w:r>
            <w:proofErr w:type="gramEnd"/>
            <w:r w:rsidR="00113053" w:rsidRPr="007C4DCC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un servizio </w:t>
            </w:r>
            <w:r w:rsidR="005D3ED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che</w:t>
            </w:r>
            <w:r w:rsidRPr="007C4DCC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è </w:t>
            </w:r>
            <w:r w:rsidR="00BD47F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«</w:t>
            </w:r>
            <w:r w:rsidRPr="007C4DCC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utile per la vita</w:t>
            </w:r>
            <w:r w:rsidR="00BD47F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»</w:t>
            </w:r>
            <w:r w:rsidRPr="007C4DCC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? Un modo per affrontare questo argomento </w:t>
            </w:r>
            <w:r w:rsidR="0090736D" w:rsidRPr="007C4DCC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è costituito dall’attività</w:t>
            </w:r>
            <w:r w:rsidR="0090736D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proposta nella diapositiva 31</w:t>
            </w:r>
            <w:r w:rsidRPr="006B021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.</w:t>
            </w:r>
          </w:p>
          <w:p w14:paraId="04AB0EC2" w14:textId="5E5351B4" w:rsidR="006B0214" w:rsidRPr="006B0214" w:rsidRDefault="0A640B87" w:rsidP="006B0214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A640B8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Il tema «sostenibilità» viene ripreso in relazione al tema «modello</w:t>
            </w:r>
            <w:r w:rsidR="00DA542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di business</w:t>
            </w:r>
            <w:r w:rsidRPr="0A640B8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».</w:t>
            </w:r>
          </w:p>
          <w:p w14:paraId="7E945C1A" w14:textId="46EE0CD8" w:rsidR="000519A8" w:rsidRPr="001C729A" w:rsidRDefault="000519A8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</w:p>
        </w:tc>
      </w:tr>
      <w:tr w:rsidR="000519A8" w:rsidRPr="00BD3244" w14:paraId="5675B2DA" w14:textId="77777777" w:rsidTr="0A640B87">
        <w:tc>
          <w:tcPr>
            <w:tcW w:w="4536" w:type="dxa"/>
          </w:tcPr>
          <w:p w14:paraId="7F61AE0D" w14:textId="77777777" w:rsidR="000519A8" w:rsidRPr="008C3ADC" w:rsidRDefault="000519A8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>
              <w:rPr>
                <w:noProof/>
              </w:rPr>
              <w:drawing>
                <wp:inline distT="0" distB="0" distL="0" distR="0" wp14:anchorId="787280A4" wp14:editId="21817703">
                  <wp:extent cx="2743198" cy="1543048"/>
                  <wp:effectExtent l="19050" t="19050" r="19685" b="19685"/>
                  <wp:docPr id="175" name="Grafik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Grafik 175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8" cy="154304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615F1AC3" w14:textId="4667C8C9" w:rsidR="000519A8" w:rsidRPr="00A06914" w:rsidRDefault="0016316C" w:rsidP="00D86B1E">
            <w:pPr>
              <w:spacing w:before="120" w:after="40"/>
              <w:rPr>
                <w:rFonts w:ascii="Century Gothic" w:eastAsia="Arial Unicode MS" w:hAnsi="Century Gothic"/>
                <w:b/>
                <w:bCs/>
                <w:sz w:val="16"/>
                <w:szCs w:val="16"/>
                <w:lang w:val="it-IT"/>
              </w:rPr>
            </w:pPr>
            <w:r w:rsidRPr="00A06914">
              <w:rPr>
                <w:rFonts w:ascii="Century Gothic" w:eastAsia="Arial Unicode MS" w:hAnsi="Century Gothic"/>
                <w:b/>
                <w:bCs/>
                <w:sz w:val="16"/>
                <w:szCs w:val="16"/>
                <w:lang w:val="it-IT"/>
              </w:rPr>
              <w:t>Obiettivi di apprendimento</w:t>
            </w:r>
          </w:p>
          <w:p w14:paraId="1892965D" w14:textId="44C5150E" w:rsidR="000519A8" w:rsidRPr="00113053" w:rsidRDefault="00C26AE5" w:rsidP="000519A8">
            <w:pPr>
              <w:pStyle w:val="Listenabsatz"/>
              <w:numPr>
                <w:ilvl w:val="0"/>
                <w:numId w:val="3"/>
              </w:numPr>
              <w:spacing w:before="120" w:after="40"/>
              <w:ind w:left="378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persone in formazione</w:t>
            </w:r>
            <w:r w:rsidR="00113053" w:rsidRPr="0011305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, in base agli interessi comuni </w:t>
            </w:r>
            <w:r w:rsidR="0011305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relativi all’</w:t>
            </w:r>
            <w:r w:rsidR="00277EC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idea imprenditoriale</w:t>
            </w:r>
            <w:r w:rsidR="0011305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, </w:t>
            </w:r>
            <w:r w:rsidR="00113053" w:rsidRPr="0011305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possono organizzarsi e lavorare a gruppi di due</w:t>
            </w:r>
            <w:r w:rsidR="0011305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.</w:t>
            </w:r>
          </w:p>
          <w:p w14:paraId="4A9F3A5D" w14:textId="4F86F6C3" w:rsidR="000519A8" w:rsidRPr="00252F10" w:rsidRDefault="00C26AE5" w:rsidP="000519A8">
            <w:pPr>
              <w:pStyle w:val="Listenabsatz"/>
              <w:numPr>
                <w:ilvl w:val="0"/>
                <w:numId w:val="3"/>
              </w:numPr>
              <w:spacing w:before="120" w:after="40"/>
              <w:ind w:left="378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persone in formazione</w:t>
            </w:r>
            <w:r w:rsidR="00252F10" w:rsidRPr="00252F1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possono sviluppare un logo per la </w:t>
            </w:r>
            <w:r w:rsidR="00252F1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propria</w:t>
            </w:r>
            <w:r w:rsidR="00252F10" w:rsidRPr="00252F1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 w:rsidR="00277EC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idea imprenditoriale</w:t>
            </w:r>
            <w:r w:rsidR="000519A8" w:rsidRPr="00252F1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.</w:t>
            </w:r>
          </w:p>
          <w:p w14:paraId="598ECDB0" w14:textId="619D5C72" w:rsidR="000519A8" w:rsidRPr="003754EF" w:rsidRDefault="003754EF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3754EF">
              <w:rPr>
                <w:rFonts w:ascii="Century Gothic" w:eastAsia="Arial Unicode MS" w:hAnsi="Century Gothic"/>
                <w:b/>
                <w:sz w:val="16"/>
                <w:szCs w:val="16"/>
                <w:lang w:val="it-CH"/>
              </w:rPr>
              <w:t>Nota bene</w:t>
            </w:r>
            <w:r w:rsidRPr="003754EF">
              <w:rPr>
                <w:rFonts w:ascii="Century Gothic" w:eastAsia="Arial Unicode MS" w:hAnsi="Century Gothic"/>
                <w:b/>
                <w:bCs/>
                <w:sz w:val="16"/>
                <w:szCs w:val="16"/>
                <w:lang w:val="it-CH"/>
              </w:rPr>
              <w:t xml:space="preserve">: </w:t>
            </w:r>
            <w:r w:rsidRPr="003754E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lo sviluppo del logo aiuta a creare un'appartenenza al gruppo.</w:t>
            </w:r>
          </w:p>
        </w:tc>
      </w:tr>
      <w:tr w:rsidR="000519A8" w:rsidRPr="00BD3244" w14:paraId="35A38E51" w14:textId="77777777" w:rsidTr="0A640B87">
        <w:tc>
          <w:tcPr>
            <w:tcW w:w="4536" w:type="dxa"/>
          </w:tcPr>
          <w:p w14:paraId="7C5B2DD5" w14:textId="77777777" w:rsidR="000519A8" w:rsidRPr="008C3ADC" w:rsidRDefault="000519A8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>
              <w:rPr>
                <w:noProof/>
              </w:rPr>
              <w:drawing>
                <wp:inline distT="0" distB="0" distL="0" distR="0" wp14:anchorId="231B733C" wp14:editId="12140690">
                  <wp:extent cx="2743198" cy="1543048"/>
                  <wp:effectExtent l="19050" t="19050" r="19685" b="19685"/>
                  <wp:docPr id="176" name="Grafik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Grafik 176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8" cy="154304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73CDE676" w14:textId="6FBFA2F6" w:rsidR="00507B69" w:rsidRDefault="00507B69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507B69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Il processo di costruzione del gruppo può essere progettato in diversi modi.</w:t>
            </w:r>
          </w:p>
          <w:p w14:paraId="25DB9F12" w14:textId="2EFD52E9" w:rsidR="00B85BB0" w:rsidRDefault="00B85BB0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B85BB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Per esempio, le idee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che hanno il maggior numero di </w:t>
            </w:r>
            <w:r w:rsidR="006C7AD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sticker</w:t>
            </w:r>
            <w:r w:rsidRPr="00B85BB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possono essere collocate in diverse parti dell</w:t>
            </w:r>
            <w:r w:rsidR="007A0455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’aula </w:t>
            </w:r>
            <w:r w:rsidRPr="00B85BB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o sparse sul pavimento. </w:t>
            </w:r>
            <w:r w:rsidR="00277EC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persone in formazione</w:t>
            </w:r>
            <w:r w:rsidRPr="00B85BB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possono quindi semplicemente stare vicino all'idea che </w:t>
            </w:r>
            <w:r w:rsidR="007A0455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preferiscono</w:t>
            </w:r>
            <w:r w:rsidRPr="00B85BB0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.</w:t>
            </w:r>
          </w:p>
          <w:p w14:paraId="2B7681D7" w14:textId="51DC2A52" w:rsidR="000519A8" w:rsidRPr="007A0455" w:rsidRDefault="007A0455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7A0455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Se </w:t>
            </w:r>
            <w:r w:rsidR="00277EC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troppe persone in formazione</w:t>
            </w:r>
            <w:r w:rsidRPr="007A0455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dovessero d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ecidere di lavorare </w:t>
            </w:r>
            <w:r w:rsidR="006C7AD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alla stessa </w:t>
            </w:r>
            <w:r w:rsidRPr="00277EC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idea, </w:t>
            </w:r>
            <w:r w:rsidR="006C7AD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glielo </w:t>
            </w:r>
            <w:proofErr w:type="gramStart"/>
            <w:r w:rsidR="006C7AD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si può permettere</w:t>
            </w:r>
            <w:proofErr w:type="gramEnd"/>
            <w:r w:rsidRPr="00277EC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. Per il momento si tratta ancora di approcci di idee. L’esperienza ha mostrato che le idee </w:t>
            </w:r>
            <w:r w:rsidR="00277EC3" w:rsidRPr="00277EC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imprenditoriali</w:t>
            </w:r>
            <w:r w:rsidRPr="00277EC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generate sono molto diverse fra loro.</w:t>
            </w:r>
          </w:p>
          <w:p w14:paraId="06D1B1ED" w14:textId="0EEE22F1" w:rsidR="000519A8" w:rsidRPr="007A0455" w:rsidRDefault="007A0455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7A0455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Suggeriamo di far lavorare i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n gruppi di due e non di tre persone, perché il problema è che di solito solo due persone svolgono il lavoro principale. Se qualcuno desidera lavorare individualmente può farlo, esistono sicuramente imprenditori di successo che hanno lavorato individualmente.</w:t>
            </w:r>
          </w:p>
        </w:tc>
      </w:tr>
      <w:tr w:rsidR="000519A8" w:rsidRPr="00BD3244" w14:paraId="36B80DD4" w14:textId="77777777" w:rsidTr="0A640B87">
        <w:tc>
          <w:tcPr>
            <w:tcW w:w="4536" w:type="dxa"/>
          </w:tcPr>
          <w:p w14:paraId="5E977C43" w14:textId="77777777" w:rsidR="000519A8" w:rsidRPr="008C3ADC" w:rsidRDefault="000519A8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>
              <w:rPr>
                <w:noProof/>
              </w:rPr>
              <w:drawing>
                <wp:inline distT="0" distB="0" distL="0" distR="0" wp14:anchorId="4DEEED5D" wp14:editId="01D991DA">
                  <wp:extent cx="2743198" cy="1543048"/>
                  <wp:effectExtent l="19050" t="19050" r="19685" b="19685"/>
                  <wp:docPr id="177" name="Grafik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Grafik 177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8" cy="154304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08471B9B" w14:textId="0E7B1CEE" w:rsidR="003A2156" w:rsidRPr="003A2156" w:rsidRDefault="003A2156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3A215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Tutti i gruppi dovrebbero pensare a un nome per la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propria</w:t>
            </w:r>
            <w:r w:rsidRPr="003A215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azienda o prodotto/servizio. Se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avanzasse</w:t>
            </w:r>
            <w:r w:rsidRPr="003A215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tempo, i gruppi dovrebbero anche sviluppare un logo. Tuttavia, lo sviluppo del logo può essere fatto anche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nel</w:t>
            </w:r>
            <w:r w:rsidRPr="003A215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corso del programma. L'esperienza ha dimostrato che questo è un compito che </w:t>
            </w:r>
            <w:r w:rsidR="00277EC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persone in formazione</w:t>
            </w:r>
            <w:r w:rsidRPr="003A215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affrontano con divertimento e creatività, e durante il quale continuano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ad </w:t>
            </w:r>
            <w:r w:rsidRPr="00277EC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occuparsi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del</w:t>
            </w:r>
            <w:r w:rsidRPr="003A2156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l'idea.</w:t>
            </w:r>
          </w:p>
          <w:p w14:paraId="0BC2A5E4" w14:textId="792867DE" w:rsidR="00621177" w:rsidRPr="00621177" w:rsidRDefault="00621177" w:rsidP="00621177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62117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Prima di pensare al logo p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erò è utile che </w:t>
            </w:r>
            <w:r w:rsidR="00277EC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persone in formazione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discutano dei loghi che conoscono e identifichino le caratteristiche che rendono un logo bello, valido </w:t>
            </w:r>
            <w:proofErr w:type="gramStart"/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e</w:t>
            </w:r>
            <w:proofErr w:type="gramEnd"/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efficace.</w:t>
            </w:r>
          </w:p>
          <w:p w14:paraId="77DB64D4" w14:textId="25C0BF4C" w:rsidR="000519A8" w:rsidRPr="006E43E3" w:rsidRDefault="000519A8" w:rsidP="00621177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</w:p>
        </w:tc>
      </w:tr>
      <w:tr w:rsidR="000519A8" w:rsidRPr="00BD3244" w14:paraId="1D9844C4" w14:textId="77777777" w:rsidTr="0A640B87">
        <w:tc>
          <w:tcPr>
            <w:tcW w:w="4536" w:type="dxa"/>
          </w:tcPr>
          <w:p w14:paraId="4DF75EBF" w14:textId="77777777" w:rsidR="000519A8" w:rsidRPr="008C3ADC" w:rsidRDefault="000519A8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9CD7D30" wp14:editId="787E6247">
                  <wp:extent cx="2743198" cy="1543048"/>
                  <wp:effectExtent l="19050" t="19050" r="19685" b="19685"/>
                  <wp:docPr id="178" name="Grafik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Grafik 178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8" cy="154304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25FAB256" w14:textId="3FF3BB5B" w:rsidR="00621177" w:rsidRPr="00621177" w:rsidRDefault="00621177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62117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Questa slide elenca le c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aratteristiche fondamentali che un logo </w:t>
            </w:r>
            <w:r w:rsidR="00BD47F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«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storico</w:t>
            </w:r>
            <w:r w:rsidR="00BD47F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»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deve possedere. Gli allievi nel creare il proprio logo possono usare come checklist queste caratteristiche, così come quelle che hanno sviluppato loro. </w:t>
            </w:r>
          </w:p>
        </w:tc>
      </w:tr>
      <w:tr w:rsidR="000519A8" w:rsidRPr="00BD3244" w14:paraId="06772A39" w14:textId="77777777" w:rsidTr="0A640B87">
        <w:tc>
          <w:tcPr>
            <w:tcW w:w="4536" w:type="dxa"/>
          </w:tcPr>
          <w:p w14:paraId="7592DD87" w14:textId="77777777" w:rsidR="000519A8" w:rsidRDefault="000519A8" w:rsidP="00D86B1E">
            <w:pPr>
              <w:spacing w:before="200" w:after="200"/>
              <w:ind w:left="34"/>
              <w:rPr>
                <w:noProof/>
              </w:rPr>
            </w:pPr>
            <w:r w:rsidRPr="00F94E9E">
              <w:rPr>
                <w:noProof/>
              </w:rPr>
              <w:drawing>
                <wp:inline distT="0" distB="0" distL="0" distR="0" wp14:anchorId="671D0864" wp14:editId="7B905CF7">
                  <wp:extent cx="2734944" cy="1538406"/>
                  <wp:effectExtent l="19050" t="19050" r="27940" b="24130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fik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944" cy="153840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1E498B71" w14:textId="64101CD3" w:rsidR="00A537C1" w:rsidRPr="00A537C1" w:rsidRDefault="00277EC3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persone in formazione</w:t>
            </w:r>
            <w:r w:rsidR="00A537C1" w:rsidRPr="00A537C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possono sviluppare </w:t>
            </w:r>
            <w:r w:rsidR="00A537C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una </w:t>
            </w:r>
            <w:r w:rsidR="00A537C1" w:rsidRPr="00277EC3">
              <w:rPr>
                <w:rFonts w:ascii="Century Gothic" w:eastAsia="Arial Unicode MS" w:hAnsi="Century Gothic"/>
                <w:i/>
                <w:iCs/>
                <w:sz w:val="16"/>
                <w:szCs w:val="16"/>
                <w:lang w:val="it-CH"/>
              </w:rPr>
              <w:t>tagline</w:t>
            </w:r>
            <w:r w:rsidR="00A537C1" w:rsidRPr="00A537C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per </w:t>
            </w:r>
            <w:r w:rsidR="00A537C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la loro </w:t>
            </w:r>
            <w:r w:rsidR="006C7AD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futura </w:t>
            </w:r>
            <w:r w:rsidR="00A537C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impresa </w:t>
            </w:r>
            <w:r w:rsidR="006C7AD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o</w:t>
            </w:r>
            <w:r w:rsidR="00A537C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marchio.</w:t>
            </w:r>
            <w:r w:rsidR="00A537C1" w:rsidRPr="00A537C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Questo non è obbligatorio. Tuttavia, può essere un esercizio creativo per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persone in formazione</w:t>
            </w:r>
            <w:r w:rsidR="00A537C1" w:rsidRPr="00A537C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. Inoltre, lo sviluppo di una </w:t>
            </w:r>
            <w:r w:rsidR="00A537C1" w:rsidRPr="00EE32DC">
              <w:rPr>
                <w:rFonts w:ascii="Century Gothic" w:eastAsia="Arial Unicode MS" w:hAnsi="Century Gothic"/>
                <w:i/>
                <w:iCs/>
                <w:sz w:val="16"/>
                <w:szCs w:val="16"/>
                <w:lang w:val="it-CH"/>
              </w:rPr>
              <w:t>tagline</w:t>
            </w:r>
            <w:r w:rsidR="00A537C1" w:rsidRPr="00A537C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</w:t>
            </w:r>
            <w:r w:rsidR="006C7AD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le </w:t>
            </w:r>
            <w:r w:rsidR="000632A7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obbliga</w:t>
            </w:r>
            <w:r w:rsidR="00A537C1" w:rsidRPr="00A537C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a pensare a quello che dovrebbe essere il </w:t>
            </w:r>
            <w:r w:rsidR="00A537C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fulcro</w:t>
            </w:r>
            <w:r w:rsidR="00A537C1" w:rsidRPr="00A537C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del</w:t>
            </w:r>
            <w:r w:rsidR="00A537C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la loro azienda</w:t>
            </w:r>
            <w:r w:rsidR="00A537C1" w:rsidRPr="00A537C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/marchio.</w:t>
            </w:r>
          </w:p>
        </w:tc>
      </w:tr>
      <w:tr w:rsidR="000519A8" w:rsidRPr="00BD3244" w14:paraId="7D8BB2C1" w14:textId="77777777" w:rsidTr="0A640B87">
        <w:tc>
          <w:tcPr>
            <w:tcW w:w="4536" w:type="dxa"/>
          </w:tcPr>
          <w:p w14:paraId="249B7AB7" w14:textId="77777777" w:rsidR="000519A8" w:rsidRPr="008C3ADC" w:rsidRDefault="000519A8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>
              <w:rPr>
                <w:noProof/>
              </w:rPr>
              <w:drawing>
                <wp:inline distT="0" distB="0" distL="0" distR="0" wp14:anchorId="774D53C0" wp14:editId="24909B78">
                  <wp:extent cx="2743198" cy="1543048"/>
                  <wp:effectExtent l="19050" t="19050" r="19685" b="19685"/>
                  <wp:docPr id="179" name="Grafik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Grafik 179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8" cy="154304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7BBF862F" w14:textId="578CD28C" w:rsidR="00FB0ADA" w:rsidRPr="00FB0ADA" w:rsidRDefault="00FB0ADA" w:rsidP="00D86B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In Internet c</w:t>
            </w:r>
            <w:r w:rsidRPr="00FB0AD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i sono </w:t>
            </w:r>
            <w:r w:rsidR="006E43E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diversi</w:t>
            </w:r>
            <w:r w:rsidRPr="00FB0AD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programmi che supportano lo sviluppo del logo (per esempio www.onlinelogomaker.com). L'esperienza ha dimostrato che </w:t>
            </w:r>
            <w:r w:rsidR="00277EC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le persone in formazione</w:t>
            </w:r>
            <w:r w:rsidRPr="00FB0AD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li trovano abbastanza rapidamente </w:t>
            </w:r>
            <w:r w:rsidR="00277EC3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individualmente</w:t>
            </w:r>
            <w:r w:rsidRPr="00FB0AD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. Per questo è importante che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durante il corso </w:t>
            </w:r>
            <w:r w:rsidRPr="00FB0AD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abbiano </w:t>
            </w:r>
            <w:r w:rsidR="006C7AD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a disposizione </w:t>
            </w:r>
            <w:r w:rsidRPr="00FB0ADA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PC, computer portatili, telefoni cellulari o simili con accesso a internet.</w:t>
            </w:r>
          </w:p>
        </w:tc>
      </w:tr>
      <w:tr w:rsidR="000519A8" w:rsidRPr="00BD3244" w14:paraId="7FDA9CF7" w14:textId="77777777" w:rsidTr="0A640B87">
        <w:tc>
          <w:tcPr>
            <w:tcW w:w="4536" w:type="dxa"/>
          </w:tcPr>
          <w:p w14:paraId="735595B7" w14:textId="77777777" w:rsidR="000519A8" w:rsidRPr="008C3ADC" w:rsidRDefault="000519A8" w:rsidP="00D86B1E">
            <w:pPr>
              <w:spacing w:before="200" w:after="200"/>
              <w:ind w:left="34"/>
              <w:rPr>
                <w:rFonts w:ascii="Century Gothic" w:eastAsia="Arial Unicode MS" w:hAnsi="Century Gothic"/>
                <w:noProof/>
                <w:sz w:val="22"/>
                <w:szCs w:val="22"/>
                <w:lang w:val="de-DE" w:eastAsia="de-DE"/>
              </w:rPr>
            </w:pPr>
            <w:r>
              <w:rPr>
                <w:noProof/>
              </w:rPr>
              <w:drawing>
                <wp:inline distT="0" distB="0" distL="0" distR="0" wp14:anchorId="58D03E76" wp14:editId="213BBDCC">
                  <wp:extent cx="2743198" cy="1543048"/>
                  <wp:effectExtent l="19050" t="19050" r="19685" b="19685"/>
                  <wp:docPr id="180" name="Grafik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Grafik 180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8" cy="154304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13CCA6E0" w14:textId="2C823440" w:rsidR="002A481E" w:rsidRDefault="002A481E" w:rsidP="002A481E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2A481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Nel caso </w:t>
            </w:r>
            <w:r w:rsidR="006C7AD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di studio </w:t>
            </w:r>
            <w:r w:rsidR="00BD47F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«</w:t>
            </w:r>
            <w:r w:rsidRPr="002A481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Meublogram</w:t>
            </w:r>
            <w:r w:rsidR="00BD47F2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m»</w:t>
            </w:r>
            <w:r w:rsidRPr="002A481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, due fondatori hanno creato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una</w:t>
            </w:r>
            <w:r w:rsidRPr="002A481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falegnameria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nella quale</w:t>
            </w:r>
            <w:r w:rsidRPr="002A481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produc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ono</w:t>
            </w:r>
            <w:r w:rsidRPr="002A481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mobili su misura con legni pregiati. Uno dei fondatori si occupa della carpenteria, l'altro del lavoro amministrativo.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Ciascuno dei due fondatori ha la percezione di lavorare sodo e la convinzione che l’altro lavori troppo poco</w:t>
            </w:r>
            <w:r w:rsidRPr="002A481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.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L’importante </w:t>
            </w:r>
            <w:r w:rsidR="006C7AD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carico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di lavoro</w:t>
            </w:r>
            <w:r w:rsidRPr="002A481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e l'insoddisfazione portano a un conflitto che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tende</w:t>
            </w:r>
            <w:r w:rsidRPr="002A481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ad aumentare. Purtroppo, i due non sono in grado di discutere in modo costruttivo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de</w:t>
            </w:r>
            <w:r w:rsidRPr="002A481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i loro problemi. </w:t>
            </w:r>
            <w:r w:rsidR="006C7AD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Così</w:t>
            </w:r>
            <w:r w:rsidRPr="002A481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uno dei fondatori lascia l'azienda </w:t>
            </w:r>
            <w:r w:rsidR="003A6F1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arrabbiato</w:t>
            </w:r>
            <w:r w:rsidRPr="002A481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, </w:t>
            </w:r>
            <w:r w:rsidR="003A6F14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ciò che ha portato </w:t>
            </w:r>
            <w:r w:rsidRPr="002A481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l'altro a sciogliere l'azienda e </w:t>
            </w:r>
            <w:r w:rsidR="006C7AD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liquidare </w:t>
            </w:r>
            <w:r w:rsidRPr="002A481E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il suo collega.</w:t>
            </w:r>
          </w:p>
          <w:p w14:paraId="757C72CA" w14:textId="77777777" w:rsidR="00E9576F" w:rsidRDefault="00E9576F" w:rsidP="00E9576F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Il caso illustrato mostra che se i problemi non vengono affrontati per tempo e in modo costruttivo, </w:t>
            </w:r>
            <w:proofErr w:type="gramStart"/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un team</w:t>
            </w:r>
            <w:proofErr w:type="gramEnd"/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può addirittura separarsi.</w:t>
            </w:r>
          </w:p>
          <w:p w14:paraId="592A06B3" w14:textId="524EC234" w:rsidR="00E9576F" w:rsidRPr="00E9576F" w:rsidRDefault="00E9576F" w:rsidP="00E9576F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  <w:r w:rsidRPr="00E9576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I conflitti all’interno </w:t>
            </w:r>
            <w:proofErr w:type="gramStart"/>
            <w:r w:rsidRPr="00E9576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dei team</w:t>
            </w:r>
            <w:proofErr w:type="gramEnd"/>
            <w:r w:rsidRPr="00E9576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sono una delle principali ragioni dei f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allimenti delle </w:t>
            </w:r>
            <w:r w:rsidR="006A65B1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Startup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. </w:t>
            </w:r>
            <w:r w:rsidRPr="00E9576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Altri punti che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rappresentano</w:t>
            </w:r>
            <w:r w:rsidRPr="00E9576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potenziali conflitti sono, 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ad</w:t>
            </w:r>
            <w:r w:rsidRPr="00E9576F"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 xml:space="preserve"> esempio, i</w:t>
            </w:r>
            <w:r>
              <w:rPr>
                <w:rFonts w:ascii="Century Gothic" w:eastAsia="Arial Unicode MS" w:hAnsi="Century Gothic"/>
                <w:sz w:val="16"/>
                <w:szCs w:val="16"/>
                <w:lang w:val="it-CH"/>
              </w:rPr>
              <w:t>dee diverse sulla strategia o sugli obiettivi dell’azienda.</w:t>
            </w:r>
          </w:p>
          <w:p w14:paraId="78F23B51" w14:textId="383F3535" w:rsidR="000519A8" w:rsidRPr="00DC2BCA" w:rsidRDefault="000519A8" w:rsidP="00E9576F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CH"/>
              </w:rPr>
            </w:pPr>
          </w:p>
        </w:tc>
      </w:tr>
    </w:tbl>
    <w:p w14:paraId="6B5A5517" w14:textId="77777777" w:rsidR="00DA1C03" w:rsidRPr="00DC2BCA" w:rsidRDefault="00DA1C03" w:rsidP="000519A8">
      <w:pPr>
        <w:rPr>
          <w:lang w:val="it-CH"/>
        </w:rPr>
      </w:pPr>
    </w:p>
    <w:sectPr w:rsidR="00DA1C03" w:rsidRPr="00DC2BC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 LT Std 45 Light">
    <w:panose1 w:val="020B0402020204020204"/>
    <w:charset w:val="00"/>
    <w:family w:val="swiss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5227926"/>
    <w:multiLevelType w:val="hybridMultilevel"/>
    <w:tmpl w:val="EA0453B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4C5912"/>
    <w:multiLevelType w:val="hybridMultilevel"/>
    <w:tmpl w:val="847C175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F968CE"/>
    <w:multiLevelType w:val="hybridMultilevel"/>
    <w:tmpl w:val="CCE62F5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5EDA"/>
    <w:rsid w:val="00042020"/>
    <w:rsid w:val="000450E0"/>
    <w:rsid w:val="000519A8"/>
    <w:rsid w:val="000632A7"/>
    <w:rsid w:val="00082459"/>
    <w:rsid w:val="0008628D"/>
    <w:rsid w:val="0008676F"/>
    <w:rsid w:val="000C6AE3"/>
    <w:rsid w:val="000F3303"/>
    <w:rsid w:val="000F6B23"/>
    <w:rsid w:val="001015DC"/>
    <w:rsid w:val="00102002"/>
    <w:rsid w:val="00111044"/>
    <w:rsid w:val="00113053"/>
    <w:rsid w:val="00113689"/>
    <w:rsid w:val="0016316C"/>
    <w:rsid w:val="0016755B"/>
    <w:rsid w:val="001A5771"/>
    <w:rsid w:val="001C729A"/>
    <w:rsid w:val="001E37E2"/>
    <w:rsid w:val="001F3800"/>
    <w:rsid w:val="00207850"/>
    <w:rsid w:val="00210010"/>
    <w:rsid w:val="0023598B"/>
    <w:rsid w:val="002435EE"/>
    <w:rsid w:val="00251AF9"/>
    <w:rsid w:val="00252F10"/>
    <w:rsid w:val="00277EC3"/>
    <w:rsid w:val="0028448D"/>
    <w:rsid w:val="002A481E"/>
    <w:rsid w:val="002F5A16"/>
    <w:rsid w:val="0034777E"/>
    <w:rsid w:val="003754EF"/>
    <w:rsid w:val="0038385E"/>
    <w:rsid w:val="00391E27"/>
    <w:rsid w:val="003A2156"/>
    <w:rsid w:val="003A34EB"/>
    <w:rsid w:val="003A6F14"/>
    <w:rsid w:val="003C0942"/>
    <w:rsid w:val="003E2F66"/>
    <w:rsid w:val="003F3FC6"/>
    <w:rsid w:val="003F419D"/>
    <w:rsid w:val="00416A59"/>
    <w:rsid w:val="00424469"/>
    <w:rsid w:val="0043307E"/>
    <w:rsid w:val="00445715"/>
    <w:rsid w:val="00452D49"/>
    <w:rsid w:val="0046607B"/>
    <w:rsid w:val="00494032"/>
    <w:rsid w:val="004F58EC"/>
    <w:rsid w:val="00507B69"/>
    <w:rsid w:val="00514720"/>
    <w:rsid w:val="00516634"/>
    <w:rsid w:val="005220C2"/>
    <w:rsid w:val="00527E10"/>
    <w:rsid w:val="00552884"/>
    <w:rsid w:val="0056343E"/>
    <w:rsid w:val="00565528"/>
    <w:rsid w:val="00594FAD"/>
    <w:rsid w:val="005D33ED"/>
    <w:rsid w:val="005D3EDA"/>
    <w:rsid w:val="00600721"/>
    <w:rsid w:val="00614E01"/>
    <w:rsid w:val="00621177"/>
    <w:rsid w:val="00634D2C"/>
    <w:rsid w:val="00682B03"/>
    <w:rsid w:val="006A65B1"/>
    <w:rsid w:val="006B0214"/>
    <w:rsid w:val="006B38AA"/>
    <w:rsid w:val="006C7ADE"/>
    <w:rsid w:val="006E43E3"/>
    <w:rsid w:val="0074021F"/>
    <w:rsid w:val="00750E39"/>
    <w:rsid w:val="007704B8"/>
    <w:rsid w:val="007A0455"/>
    <w:rsid w:val="007A1AA9"/>
    <w:rsid w:val="007A4138"/>
    <w:rsid w:val="007C4DCC"/>
    <w:rsid w:val="007D47EA"/>
    <w:rsid w:val="007D52BC"/>
    <w:rsid w:val="007D70BC"/>
    <w:rsid w:val="007E4964"/>
    <w:rsid w:val="007F127C"/>
    <w:rsid w:val="00807DB1"/>
    <w:rsid w:val="00815EDA"/>
    <w:rsid w:val="00830B19"/>
    <w:rsid w:val="008319BA"/>
    <w:rsid w:val="00833FB5"/>
    <w:rsid w:val="008A3B83"/>
    <w:rsid w:val="008A512C"/>
    <w:rsid w:val="008C1C28"/>
    <w:rsid w:val="008E0FBC"/>
    <w:rsid w:val="0090736D"/>
    <w:rsid w:val="009174A9"/>
    <w:rsid w:val="009449AD"/>
    <w:rsid w:val="00966B02"/>
    <w:rsid w:val="00966B88"/>
    <w:rsid w:val="00970513"/>
    <w:rsid w:val="009A4999"/>
    <w:rsid w:val="009B36FA"/>
    <w:rsid w:val="009F3A81"/>
    <w:rsid w:val="00A06914"/>
    <w:rsid w:val="00A32B7E"/>
    <w:rsid w:val="00A537C1"/>
    <w:rsid w:val="00A64F23"/>
    <w:rsid w:val="00AA38B6"/>
    <w:rsid w:val="00AB38FC"/>
    <w:rsid w:val="00AF1AD6"/>
    <w:rsid w:val="00B04C9D"/>
    <w:rsid w:val="00B11DE6"/>
    <w:rsid w:val="00B314A9"/>
    <w:rsid w:val="00B509D5"/>
    <w:rsid w:val="00B85BB0"/>
    <w:rsid w:val="00B87EBE"/>
    <w:rsid w:val="00B95722"/>
    <w:rsid w:val="00B97271"/>
    <w:rsid w:val="00BC0960"/>
    <w:rsid w:val="00BC33E0"/>
    <w:rsid w:val="00BD3244"/>
    <w:rsid w:val="00BD47F2"/>
    <w:rsid w:val="00C26AE5"/>
    <w:rsid w:val="00C35D7F"/>
    <w:rsid w:val="00C86005"/>
    <w:rsid w:val="00C916A3"/>
    <w:rsid w:val="00D47E1C"/>
    <w:rsid w:val="00D63544"/>
    <w:rsid w:val="00D85EA3"/>
    <w:rsid w:val="00DA1C03"/>
    <w:rsid w:val="00DA542F"/>
    <w:rsid w:val="00DB0246"/>
    <w:rsid w:val="00DB14A5"/>
    <w:rsid w:val="00DC2BCA"/>
    <w:rsid w:val="00DC55B0"/>
    <w:rsid w:val="00DD2F3D"/>
    <w:rsid w:val="00DD64AA"/>
    <w:rsid w:val="00E42E63"/>
    <w:rsid w:val="00E66524"/>
    <w:rsid w:val="00E90982"/>
    <w:rsid w:val="00E9576F"/>
    <w:rsid w:val="00ED4516"/>
    <w:rsid w:val="00EE32DC"/>
    <w:rsid w:val="00F6286B"/>
    <w:rsid w:val="00F85F2B"/>
    <w:rsid w:val="00FA3C6E"/>
    <w:rsid w:val="00FB0ADA"/>
    <w:rsid w:val="00FC29AA"/>
    <w:rsid w:val="00FE301D"/>
    <w:rsid w:val="0A640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314F065"/>
  <w15:chartTrackingRefBased/>
  <w15:docId w15:val="{FC227B00-A739-4FB8-9B9F-925E1CF7A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Frutiger LT Std 45 Light" w:eastAsiaTheme="minorHAnsi" w:hAnsi="Frutiger LT Std 45 Light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15E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rsid w:val="00815EDA"/>
    <w:rPr>
      <w:rFonts w:cs="Times New Roman"/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815ED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jlqj4b">
    <w:name w:val="jlqj4b"/>
    <w:basedOn w:val="Absatz-Standardschriftart"/>
    <w:rsid w:val="00251AF9"/>
  </w:style>
  <w:style w:type="character" w:styleId="NichtaufgelsteErwhnung">
    <w:name w:val="Unresolved Mention"/>
    <w:basedOn w:val="Absatz-Standardschriftart"/>
    <w:uiPriority w:val="99"/>
    <w:semiHidden/>
    <w:unhideWhenUsed/>
    <w:rsid w:val="00E42E63"/>
    <w:rPr>
      <w:color w:val="605E5C"/>
      <w:shd w:val="clear" w:color="auto" w:fill="E1DFDD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rFonts w:ascii="Times New Roman" w:eastAsia="Times New Roman" w:hAnsi="Times New Roman" w:cs="Times New Roman"/>
      <w:sz w:val="20"/>
      <w:szCs w:val="20"/>
      <w:lang w:eastAsia="de-CH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3CD8F6-C8B8-4F74-AE61-C0368CEA6D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2738</Words>
  <Characters>17255</Characters>
  <Application>Microsoft Office Word</Application>
  <DocSecurity>0</DocSecurity>
  <Lines>143</Lines>
  <Paragraphs>39</Paragraphs>
  <ScaleCrop>false</ScaleCrop>
  <Manager/>
  <Company/>
  <LinksUpToDate>false</LinksUpToDate>
  <CharactersWithSpaces>19954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Jossen Bettina</dc:creator>
  <cp:keywords/>
  <dc:description/>
  <cp:lastModifiedBy>Mauerhofer Nadja</cp:lastModifiedBy>
  <cp:revision>4</cp:revision>
  <dcterms:created xsi:type="dcterms:W3CDTF">2021-09-24T08:46:00Z</dcterms:created>
  <dcterms:modified xsi:type="dcterms:W3CDTF">2021-09-30T07:20:00Z</dcterms:modified>
  <cp:category/>
</cp:coreProperties>
</file>