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783EF" w14:textId="19864C76" w:rsidR="00206452" w:rsidRPr="005C1C39" w:rsidRDefault="005C1C39" w:rsidP="00206452">
      <w:pPr>
        <w:spacing w:line="360" w:lineRule="auto"/>
        <w:jc w:val="center"/>
        <w:rPr>
          <w:rFonts w:ascii="Century Gothic" w:hAnsi="Century Gothic"/>
          <w:b/>
          <w:noProof/>
          <w:sz w:val="32"/>
          <w:szCs w:val="32"/>
          <w:lang w:val="it-CH"/>
        </w:rPr>
      </w:pPr>
      <w:r w:rsidRPr="005C1C39">
        <w:rPr>
          <w:rFonts w:ascii="Century Gothic" w:hAnsi="Century Gothic"/>
          <w:b/>
          <w:noProof/>
          <w:sz w:val="32"/>
          <w:szCs w:val="32"/>
          <w:lang w:val="it-CH"/>
        </w:rPr>
        <w:t>Diapositive commentate docenti</w:t>
      </w:r>
      <w:r w:rsidR="00206452" w:rsidRPr="005C1C39">
        <w:rPr>
          <w:rFonts w:ascii="Century Gothic" w:hAnsi="Century Gothic"/>
          <w:b/>
          <w:noProof/>
          <w:sz w:val="32"/>
          <w:szCs w:val="32"/>
          <w:lang w:val="it-CH"/>
        </w:rPr>
        <w:t xml:space="preserve"> – </w:t>
      </w:r>
      <w:r w:rsidRPr="005C1C39">
        <w:rPr>
          <w:rFonts w:ascii="Century Gothic" w:hAnsi="Century Gothic"/>
          <w:b/>
          <w:noProof/>
          <w:sz w:val="32"/>
          <w:szCs w:val="32"/>
          <w:lang w:val="it-CH"/>
        </w:rPr>
        <w:t>attività c</w:t>
      </w:r>
      <w:r>
        <w:rPr>
          <w:rFonts w:ascii="Century Gothic" w:hAnsi="Century Gothic"/>
          <w:b/>
          <w:noProof/>
          <w:sz w:val="32"/>
          <w:szCs w:val="32"/>
          <w:lang w:val="it-CH"/>
        </w:rPr>
        <w:t>omplementari</w:t>
      </w:r>
    </w:p>
    <w:p w14:paraId="28CD5A64" w14:textId="77777777" w:rsidR="00206452" w:rsidRPr="005C1C39" w:rsidRDefault="00206452" w:rsidP="00206452">
      <w:pPr>
        <w:rPr>
          <w:rFonts w:ascii="Century Gothic" w:hAnsi="Century Gothic"/>
          <w:lang w:val="it-CH"/>
        </w:rPr>
      </w:pPr>
      <w:bookmarkStart w:id="0" w:name="_Toc271720289"/>
    </w:p>
    <w:tbl>
      <w:tblPr>
        <w:tblW w:w="9356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206452" w:rsidRPr="0083752A" w14:paraId="70BEF305" w14:textId="77777777" w:rsidTr="0003420B">
        <w:tc>
          <w:tcPr>
            <w:tcW w:w="4536" w:type="dxa"/>
          </w:tcPr>
          <w:p w14:paraId="36FCAA45" w14:textId="77777777" w:rsidR="00206452" w:rsidRPr="008A693F" w:rsidRDefault="00206452" w:rsidP="0003420B">
            <w:pPr>
              <w:spacing w:before="200" w:after="200"/>
              <w:ind w:left="34"/>
              <w:rPr>
                <w:rFonts w:ascii="Century Gothic" w:eastAsia="Arial Unicode MS" w:hAnsi="Century Gothic"/>
                <w:noProof/>
                <w:sz w:val="22"/>
                <w:szCs w:val="22"/>
                <w:lang w:val="de-DE" w:eastAsia="de-DE"/>
              </w:rPr>
            </w:pPr>
            <w:r>
              <w:rPr>
                <w:noProof/>
              </w:rPr>
              <w:drawing>
                <wp:inline distT="0" distB="0" distL="0" distR="0" wp14:anchorId="43DBF771" wp14:editId="46F7857C">
                  <wp:extent cx="2743196" cy="1543048"/>
                  <wp:effectExtent l="19050" t="19050" r="19685" b="19685"/>
                  <wp:docPr id="196" name="Grafik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Grafik 19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96" cy="15430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161CFA67" w14:textId="5A79592A" w:rsidR="00206452" w:rsidRDefault="00206452" w:rsidP="0003420B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</w:rPr>
            </w:pPr>
          </w:p>
        </w:tc>
      </w:tr>
      <w:tr w:rsidR="00206452" w:rsidRPr="00F4086B" w14:paraId="7B88F6DF" w14:textId="77777777" w:rsidTr="0003420B">
        <w:tc>
          <w:tcPr>
            <w:tcW w:w="4536" w:type="dxa"/>
          </w:tcPr>
          <w:p w14:paraId="687DEA18" w14:textId="77777777" w:rsidR="00206452" w:rsidRPr="008A693F" w:rsidRDefault="00206452" w:rsidP="0003420B">
            <w:pPr>
              <w:spacing w:before="200" w:after="200"/>
              <w:ind w:left="34"/>
              <w:rPr>
                <w:rFonts w:ascii="Century Gothic" w:eastAsia="Arial Unicode MS" w:hAnsi="Century Gothic"/>
                <w:noProof/>
                <w:sz w:val="22"/>
                <w:szCs w:val="22"/>
                <w:lang w:val="de-DE" w:eastAsia="de-DE"/>
              </w:rPr>
            </w:pPr>
            <w:r w:rsidRPr="00D6570E">
              <w:rPr>
                <w:rFonts w:ascii="Century Gothic" w:eastAsia="Arial Unicode MS" w:hAnsi="Century Gothic"/>
                <w:noProof/>
                <w:sz w:val="22"/>
                <w:szCs w:val="22"/>
                <w:lang w:val="de-DE" w:eastAsia="de-DE"/>
              </w:rPr>
              <w:drawing>
                <wp:inline distT="0" distB="0" distL="0" distR="0" wp14:anchorId="581983FB" wp14:editId="1D86C751">
                  <wp:extent cx="2731768" cy="1536620"/>
                  <wp:effectExtent l="19050" t="19050" r="12065" b="26035"/>
                  <wp:docPr id="92" name="Grafik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Grafik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768" cy="15366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418A8E7C" w14:textId="0E542C49" w:rsidR="00246243" w:rsidRPr="00246243" w:rsidRDefault="00246243" w:rsidP="0003420B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246243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Le capacità imprenditoriali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possono essere </w:t>
            </w:r>
            <w:r w:rsidRPr="00246243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allenate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, come mostrano i tre esempi di attività elencati nelle diapositive seguenti. </w:t>
            </w:r>
          </w:p>
        </w:tc>
      </w:tr>
      <w:tr w:rsidR="00206452" w:rsidRPr="00F4086B" w14:paraId="70AF9FDA" w14:textId="77777777" w:rsidTr="0003420B">
        <w:tc>
          <w:tcPr>
            <w:tcW w:w="4536" w:type="dxa"/>
          </w:tcPr>
          <w:p w14:paraId="5073C252" w14:textId="77777777" w:rsidR="00206452" w:rsidRPr="008A693F" w:rsidRDefault="00206452" w:rsidP="0003420B">
            <w:pPr>
              <w:spacing w:before="200" w:after="200"/>
              <w:ind w:left="34"/>
              <w:rPr>
                <w:rFonts w:ascii="Century Gothic" w:eastAsia="Arial Unicode MS" w:hAnsi="Century Gothic"/>
                <w:noProof/>
                <w:sz w:val="22"/>
                <w:szCs w:val="22"/>
                <w:lang w:val="de-DE" w:eastAsia="de-DE"/>
              </w:rPr>
            </w:pPr>
            <w:r w:rsidRPr="00D6570E">
              <w:rPr>
                <w:rFonts w:ascii="Century Gothic" w:eastAsia="Arial Unicode MS" w:hAnsi="Century Gothic"/>
                <w:noProof/>
                <w:sz w:val="22"/>
                <w:szCs w:val="22"/>
                <w:lang w:val="de-DE" w:eastAsia="de-DE"/>
              </w:rPr>
              <w:drawing>
                <wp:inline distT="0" distB="0" distL="0" distR="0" wp14:anchorId="395B8763" wp14:editId="4D9C36BC">
                  <wp:extent cx="2737484" cy="1539834"/>
                  <wp:effectExtent l="19050" t="19050" r="25400" b="22860"/>
                  <wp:docPr id="154" name="Grafik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Grafik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484" cy="153983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2183F197" w14:textId="2B793395" w:rsidR="00DC71CE" w:rsidRPr="00DC71CE" w:rsidRDefault="00DC71CE" w:rsidP="00DC71CE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DC71CE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Questa attività è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consapevolmente</w:t>
            </w:r>
            <w:r w:rsidRPr="00DC71CE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descritta in modo tale che </w:t>
            </w:r>
            <w:r w:rsidR="00AD7AB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le persone in formazione</w:t>
            </w:r>
            <w:r w:rsidRPr="00DC71CE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sono obbligati ad</w:t>
            </w:r>
            <w:r w:rsidRPr="00DC71CE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avvicinare</w:t>
            </w:r>
            <w:r w:rsidRPr="00DC71CE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qualcuno che </w:t>
            </w:r>
            <w:r w:rsidRPr="00DC71CE">
              <w:rPr>
                <w:rFonts w:ascii="Century Gothic" w:eastAsia="Arial Unicode MS" w:hAnsi="Century Gothic"/>
                <w:sz w:val="16"/>
                <w:szCs w:val="16"/>
                <w:u w:val="single"/>
                <w:lang w:val="it-CH"/>
              </w:rPr>
              <w:t>non</w:t>
            </w:r>
            <w:r w:rsidRPr="00DC71CE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conoscono ancora.</w:t>
            </w:r>
          </w:p>
          <w:p w14:paraId="5DD7DFE8" w14:textId="78E22305" w:rsidR="00DC71CE" w:rsidRPr="00DC71CE" w:rsidRDefault="00DC71CE" w:rsidP="00DC71CE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DC71CE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I fondatori devono sempre entrare in contatto con le persone </w:t>
            </w:r>
            <w:r w:rsidR="00D3536F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e</w:t>
            </w:r>
            <w:r w:rsidRPr="00DC71CE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chiedere loro qualcosa: informazioni, ulteriori contatti, feedback, tempo e denaro.</w:t>
            </w:r>
          </w:p>
          <w:p w14:paraId="3DB5AE02" w14:textId="77777777" w:rsidR="00DC71CE" w:rsidRPr="00DC71CE" w:rsidRDefault="00DC71CE" w:rsidP="00DC71CE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DC71CE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È quindi importante superare la timidezza di avvicinarsi ad altre persone - anche quelle che non si conoscono ancora.</w:t>
            </w:r>
          </w:p>
          <w:p w14:paraId="08D1B8EA" w14:textId="16667B71" w:rsidR="00DC71CE" w:rsidRPr="00DC71CE" w:rsidRDefault="00DC71CE" w:rsidP="00DC71CE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</w:p>
        </w:tc>
      </w:tr>
      <w:tr w:rsidR="00206452" w:rsidRPr="00F4086B" w14:paraId="1A7D2305" w14:textId="77777777" w:rsidTr="0003420B">
        <w:tc>
          <w:tcPr>
            <w:tcW w:w="4536" w:type="dxa"/>
          </w:tcPr>
          <w:p w14:paraId="1C946CE7" w14:textId="77777777" w:rsidR="00206452" w:rsidRPr="008A693F" w:rsidRDefault="00206452" w:rsidP="0003420B">
            <w:pPr>
              <w:spacing w:before="200" w:after="200"/>
              <w:ind w:left="34"/>
              <w:rPr>
                <w:rFonts w:ascii="Century Gothic" w:eastAsia="Arial Unicode MS" w:hAnsi="Century Gothic"/>
                <w:noProof/>
                <w:sz w:val="22"/>
                <w:szCs w:val="22"/>
                <w:lang w:val="de-DE" w:eastAsia="de-DE"/>
              </w:rPr>
            </w:pPr>
            <w:r w:rsidRPr="00D6570E">
              <w:rPr>
                <w:rFonts w:ascii="Century Gothic" w:eastAsia="Arial Unicode MS" w:hAnsi="Century Gothic"/>
                <w:noProof/>
                <w:sz w:val="22"/>
                <w:szCs w:val="22"/>
                <w:lang w:val="de-DE" w:eastAsia="de-DE"/>
              </w:rPr>
              <w:drawing>
                <wp:inline distT="0" distB="0" distL="0" distR="0" wp14:anchorId="6288DBDB" wp14:editId="6C4F4BCC">
                  <wp:extent cx="2733038" cy="1537334"/>
                  <wp:effectExtent l="19050" t="19050" r="10795" b="25400"/>
                  <wp:docPr id="153" name="Grafik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Grafik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038" cy="153733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05229364" w14:textId="653290A0" w:rsidR="00206452" w:rsidRPr="00E65D1E" w:rsidRDefault="00E65D1E" w:rsidP="0003420B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Anche in questa attività</w:t>
            </w:r>
            <w:r w:rsidR="0071238F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,</w:t>
            </w:r>
            <w:r w:rsidRPr="00E65D1E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si tratta di chiedere un favore a qualcuno che non si conosce ancora.</w:t>
            </w:r>
          </w:p>
        </w:tc>
      </w:tr>
      <w:tr w:rsidR="00206452" w:rsidRPr="00F4086B" w14:paraId="21D0AEAD" w14:textId="77777777" w:rsidTr="0003420B">
        <w:tc>
          <w:tcPr>
            <w:tcW w:w="4536" w:type="dxa"/>
          </w:tcPr>
          <w:p w14:paraId="4DB5396D" w14:textId="77777777" w:rsidR="00206452" w:rsidRPr="008A693F" w:rsidRDefault="00206452" w:rsidP="0003420B">
            <w:pPr>
              <w:spacing w:before="200" w:after="200"/>
              <w:ind w:left="34"/>
              <w:rPr>
                <w:rFonts w:ascii="Century Gothic" w:eastAsia="Arial Unicode MS" w:hAnsi="Century Gothic"/>
                <w:noProof/>
                <w:sz w:val="22"/>
                <w:szCs w:val="22"/>
                <w:lang w:val="de-DE" w:eastAsia="de-DE"/>
              </w:rPr>
            </w:pPr>
            <w:r w:rsidRPr="00D6570E">
              <w:rPr>
                <w:rFonts w:ascii="Century Gothic" w:eastAsia="Arial Unicode MS" w:hAnsi="Century Gothic"/>
                <w:noProof/>
                <w:sz w:val="22"/>
                <w:szCs w:val="22"/>
                <w:lang w:val="de-DE" w:eastAsia="de-DE"/>
              </w:rPr>
              <w:lastRenderedPageBreak/>
              <w:drawing>
                <wp:inline distT="0" distB="0" distL="0" distR="0" wp14:anchorId="0E7769E2" wp14:editId="773A69D9">
                  <wp:extent cx="2731768" cy="1536620"/>
                  <wp:effectExtent l="19050" t="19050" r="12065" b="26035"/>
                  <wp:docPr id="155" name="Grafik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Grafik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768" cy="15366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412848A2" w14:textId="1B9CCA2C" w:rsidR="0071238F" w:rsidRDefault="0071238F" w:rsidP="0003420B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Con q</w:t>
            </w:r>
            <w:r w:rsidRPr="0071238F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uesta attività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si esercitano delle</w:t>
            </w:r>
            <w:r w:rsidRPr="0071238F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abilità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,</w:t>
            </w:r>
            <w:r w:rsidRPr="0071238F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che sono poi importanti anche per la vendita di prodotti e servizi. Per esempio,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dovete</w:t>
            </w:r>
            <w:r w:rsidRPr="0071238F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trovare argomenti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che rendano l’oggetto di scambio che possedete interessante </w:t>
            </w:r>
            <w:r w:rsidR="008B16F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per l’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altra persona. </w:t>
            </w:r>
          </w:p>
          <w:p w14:paraId="3C68F6CB" w14:textId="417743BF" w:rsidR="0071238F" w:rsidRPr="0071238F" w:rsidRDefault="0071238F" w:rsidP="0003420B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71238F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</w:t>
            </w:r>
          </w:p>
        </w:tc>
      </w:tr>
      <w:bookmarkEnd w:id="0"/>
    </w:tbl>
    <w:p w14:paraId="5DC9F006" w14:textId="77777777" w:rsidR="00206452" w:rsidRPr="0071238F" w:rsidRDefault="00206452" w:rsidP="00206452">
      <w:pPr>
        <w:spacing w:before="40" w:after="40" w:line="260" w:lineRule="exact"/>
        <w:ind w:left="357"/>
        <w:rPr>
          <w:rFonts w:ascii="Century Gothic" w:eastAsia="Arial Unicode MS" w:hAnsi="Century Gothic"/>
          <w:sz w:val="20"/>
          <w:szCs w:val="20"/>
          <w:lang w:val="it-CH"/>
        </w:rPr>
      </w:pPr>
    </w:p>
    <w:p w14:paraId="2709F378" w14:textId="77777777" w:rsidR="00206452" w:rsidRPr="0071238F" w:rsidRDefault="00206452" w:rsidP="00206452">
      <w:pPr>
        <w:rPr>
          <w:lang w:val="it-CH"/>
        </w:rPr>
      </w:pPr>
    </w:p>
    <w:p w14:paraId="43CDFB8A" w14:textId="77777777" w:rsidR="00206452" w:rsidRPr="0071238F" w:rsidRDefault="00206452" w:rsidP="00206452">
      <w:pPr>
        <w:rPr>
          <w:lang w:val="it-CH"/>
        </w:rPr>
      </w:pPr>
    </w:p>
    <w:p w14:paraId="3C4D60E1" w14:textId="77777777" w:rsidR="00DA1C03" w:rsidRPr="0071238F" w:rsidRDefault="00DA1C03">
      <w:pPr>
        <w:rPr>
          <w:lang w:val="it-CH"/>
        </w:rPr>
      </w:pPr>
    </w:p>
    <w:sectPr w:rsidR="00DA1C03" w:rsidRPr="0071238F" w:rsidSect="00564E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21" w:right="1134" w:bottom="737" w:left="1134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35D00" w14:textId="77777777" w:rsidR="004E3D59" w:rsidRDefault="004E3D59">
      <w:r>
        <w:separator/>
      </w:r>
    </w:p>
  </w:endnote>
  <w:endnote w:type="continuationSeparator" w:id="0">
    <w:p w14:paraId="371A92E9" w14:textId="77777777" w:rsidR="004E3D59" w:rsidRDefault="004E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4E15" w14:textId="77777777" w:rsidR="00BB3649" w:rsidRDefault="00497A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20"/>
        <w:szCs w:val="20"/>
      </w:rPr>
      <w:id w:val="140321456"/>
      <w:docPartObj>
        <w:docPartGallery w:val="Page Numbers (Bottom of Page)"/>
        <w:docPartUnique/>
      </w:docPartObj>
    </w:sdtPr>
    <w:sdtEndPr/>
    <w:sdtContent>
      <w:p w14:paraId="1FF7FAF1" w14:textId="77777777" w:rsidR="00BB3649" w:rsidRPr="007B0DD6" w:rsidRDefault="003D5ACA" w:rsidP="00E90C32">
        <w:pPr>
          <w:pStyle w:val="Fuzeile"/>
          <w:jc w:val="right"/>
          <w:rPr>
            <w:rFonts w:ascii="Century Gothic" w:hAnsi="Century Gothic"/>
            <w:sz w:val="20"/>
            <w:szCs w:val="20"/>
          </w:rPr>
        </w:pPr>
        <w:r w:rsidRPr="007B0DD6">
          <w:rPr>
            <w:rFonts w:ascii="Century Gothic" w:hAnsi="Century Gothic"/>
            <w:sz w:val="20"/>
            <w:szCs w:val="20"/>
          </w:rPr>
          <w:t xml:space="preserve">Seite </w:t>
        </w:r>
        <w:r w:rsidRPr="007B0DD6">
          <w:rPr>
            <w:rFonts w:ascii="Century Gothic" w:hAnsi="Century Gothic"/>
            <w:sz w:val="20"/>
            <w:szCs w:val="20"/>
          </w:rPr>
          <w:fldChar w:fldCharType="begin"/>
        </w:r>
        <w:r w:rsidRPr="007B0DD6">
          <w:rPr>
            <w:rFonts w:ascii="Century Gothic" w:hAnsi="Century Gothic"/>
            <w:sz w:val="20"/>
            <w:szCs w:val="20"/>
          </w:rPr>
          <w:instrText>PAGE   \* MERGEFORMAT</w:instrText>
        </w:r>
        <w:r w:rsidRPr="007B0DD6">
          <w:rPr>
            <w:rFonts w:ascii="Century Gothic" w:hAnsi="Century Gothic"/>
            <w:sz w:val="20"/>
            <w:szCs w:val="20"/>
          </w:rPr>
          <w:fldChar w:fldCharType="separate"/>
        </w:r>
        <w:r w:rsidRPr="007B0DD6">
          <w:rPr>
            <w:rFonts w:ascii="Century Gothic" w:hAnsi="Century Gothic"/>
            <w:noProof/>
            <w:sz w:val="20"/>
            <w:szCs w:val="20"/>
          </w:rPr>
          <w:t>2</w:t>
        </w:r>
        <w:r w:rsidRPr="007B0DD6">
          <w:rPr>
            <w:rFonts w:ascii="Century Gothic" w:hAnsi="Century Gothic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F9858" w14:textId="77777777" w:rsidR="00BB3649" w:rsidRDefault="00497A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8A85" w14:textId="77777777" w:rsidR="004E3D59" w:rsidRDefault="004E3D59">
      <w:r>
        <w:separator/>
      </w:r>
    </w:p>
  </w:footnote>
  <w:footnote w:type="continuationSeparator" w:id="0">
    <w:p w14:paraId="4D14DEAD" w14:textId="77777777" w:rsidR="004E3D59" w:rsidRDefault="004E3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F40E" w14:textId="77777777" w:rsidR="00BB3649" w:rsidRDefault="00497A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AD60" w14:textId="77777777" w:rsidR="00BB3649" w:rsidRDefault="00497A0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F312" w14:textId="77777777" w:rsidR="00BB3649" w:rsidRDefault="00497A0E" w:rsidP="00EB5CF2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243A2"/>
    <w:multiLevelType w:val="hybridMultilevel"/>
    <w:tmpl w:val="C56416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7D73F2"/>
    <w:multiLevelType w:val="hybridMultilevel"/>
    <w:tmpl w:val="0D7CA5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52"/>
    <w:rsid w:val="00206452"/>
    <w:rsid w:val="00246243"/>
    <w:rsid w:val="003D5ACA"/>
    <w:rsid w:val="00497A0E"/>
    <w:rsid w:val="004A2420"/>
    <w:rsid w:val="004E3D59"/>
    <w:rsid w:val="005C1C39"/>
    <w:rsid w:val="006C08C5"/>
    <w:rsid w:val="0071238F"/>
    <w:rsid w:val="008B16F0"/>
    <w:rsid w:val="00A62599"/>
    <w:rsid w:val="00AD7AB8"/>
    <w:rsid w:val="00B70497"/>
    <w:rsid w:val="00D3536F"/>
    <w:rsid w:val="00DA1C03"/>
    <w:rsid w:val="00DC71CE"/>
    <w:rsid w:val="00E65D1E"/>
    <w:rsid w:val="00F4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E3900E"/>
  <w15:chartTrackingRefBased/>
  <w15:docId w15:val="{4F4FA54C-C9AC-42EA-80D6-FD574845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LT Std 45 Light" w:eastAsiaTheme="minorHAnsi" w:hAnsi="Frutiger LT Std 45 Light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6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64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rsid w:val="002064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6452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rsid w:val="00206452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206452"/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827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Jossen Bettina</dc:creator>
  <cp:keywords/>
  <dc:description/>
  <cp:lastModifiedBy>Ramon Wittwer</cp:lastModifiedBy>
  <cp:revision>14</cp:revision>
  <dcterms:created xsi:type="dcterms:W3CDTF">2021-03-30T15:43:00Z</dcterms:created>
  <dcterms:modified xsi:type="dcterms:W3CDTF">2022-11-14T10:56:00Z</dcterms:modified>
</cp:coreProperties>
</file>